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1AAB" w:rsidRPr="000A6F54" w:rsidRDefault="00CF1AAB" w:rsidP="00CF1AAB">
      <w:pPr>
        <w:spacing w:line="360" w:lineRule="auto"/>
        <w:jc w:val="center"/>
        <w:rPr>
          <w:sz w:val="28"/>
          <w:szCs w:val="28"/>
        </w:rPr>
      </w:pPr>
      <w:r w:rsidRPr="000A6F54">
        <w:rPr>
          <w:sz w:val="28"/>
          <w:szCs w:val="28"/>
        </w:rPr>
        <w:t xml:space="preserve">Федеральное государственное образовательное бюджетное учреждение </w:t>
      </w:r>
    </w:p>
    <w:p w:rsidR="00CF1AAB" w:rsidRPr="000A6F54" w:rsidRDefault="00CF1AAB" w:rsidP="00CF1AAB">
      <w:pPr>
        <w:spacing w:line="360" w:lineRule="auto"/>
        <w:jc w:val="center"/>
        <w:rPr>
          <w:sz w:val="28"/>
          <w:szCs w:val="28"/>
        </w:rPr>
      </w:pPr>
      <w:r w:rsidRPr="000A6F54">
        <w:rPr>
          <w:sz w:val="28"/>
          <w:szCs w:val="28"/>
        </w:rPr>
        <w:t>высшего образования</w:t>
      </w:r>
    </w:p>
    <w:p w:rsidR="00CF1AAB" w:rsidRPr="000A6F54" w:rsidRDefault="00CF1AAB" w:rsidP="00CF1AAB">
      <w:pPr>
        <w:shd w:val="clear" w:color="auto" w:fill="FFFFFF"/>
        <w:jc w:val="center"/>
        <w:rPr>
          <w:bCs/>
          <w:sz w:val="28"/>
          <w:szCs w:val="28"/>
        </w:rPr>
      </w:pPr>
      <w:r w:rsidRPr="000A6F54">
        <w:rPr>
          <w:bCs/>
          <w:sz w:val="28"/>
          <w:szCs w:val="28"/>
        </w:rPr>
        <w:t xml:space="preserve"> «ФИНАНСОВЫЙ УНИВЕРСИТЕТ</w:t>
      </w:r>
    </w:p>
    <w:p w:rsidR="00CF1AAB" w:rsidRPr="000A6F54" w:rsidRDefault="00CF1AAB" w:rsidP="00CF1AAB">
      <w:pPr>
        <w:shd w:val="clear" w:color="auto" w:fill="FFFFFF"/>
        <w:jc w:val="center"/>
        <w:rPr>
          <w:bCs/>
          <w:sz w:val="28"/>
          <w:szCs w:val="28"/>
        </w:rPr>
      </w:pPr>
      <w:r w:rsidRPr="000A6F54">
        <w:rPr>
          <w:bCs/>
          <w:sz w:val="28"/>
          <w:szCs w:val="28"/>
        </w:rPr>
        <w:t>ПРИ ПРАВИТЕЛЬСТВЕ РОССИЙСКОЙ ФЕДЕРАЦИИ»</w:t>
      </w:r>
    </w:p>
    <w:p w:rsidR="00CF1AAB" w:rsidRPr="000A6F54" w:rsidRDefault="00CF1AAB" w:rsidP="00CF1AAB">
      <w:pPr>
        <w:shd w:val="clear" w:color="auto" w:fill="FFFFFF"/>
        <w:jc w:val="center"/>
        <w:rPr>
          <w:sz w:val="28"/>
          <w:szCs w:val="28"/>
        </w:rPr>
      </w:pPr>
      <w:r w:rsidRPr="000A6F54">
        <w:rPr>
          <w:bCs/>
          <w:sz w:val="28"/>
          <w:szCs w:val="28"/>
        </w:rPr>
        <w:t>(Финансовый университет)</w:t>
      </w:r>
    </w:p>
    <w:p w:rsidR="00CF1AAB" w:rsidRPr="000A6F54" w:rsidRDefault="00CF1AAB" w:rsidP="00CF1AAB">
      <w:pPr>
        <w:spacing w:line="360" w:lineRule="auto"/>
        <w:ind w:firstLine="720"/>
        <w:jc w:val="center"/>
        <w:rPr>
          <w:sz w:val="28"/>
          <w:szCs w:val="28"/>
        </w:rPr>
      </w:pPr>
    </w:p>
    <w:p w:rsidR="00CF1AAB" w:rsidRPr="000A6F54" w:rsidRDefault="00CF1AAB" w:rsidP="00CF1AAB">
      <w:pPr>
        <w:spacing w:line="360" w:lineRule="auto"/>
        <w:jc w:val="center"/>
        <w:rPr>
          <w:sz w:val="28"/>
          <w:szCs w:val="28"/>
        </w:rPr>
      </w:pPr>
      <w:r w:rsidRPr="000A6F54">
        <w:rPr>
          <w:sz w:val="28"/>
          <w:szCs w:val="28"/>
        </w:rPr>
        <w:t>Департамент правового регулирования экономической деятельности</w:t>
      </w:r>
    </w:p>
    <w:p w:rsidR="00CF1AAB" w:rsidRPr="000A6F54" w:rsidRDefault="00CF1AAB" w:rsidP="00CF1AAB">
      <w:pPr>
        <w:spacing w:line="360" w:lineRule="auto"/>
        <w:jc w:val="center"/>
        <w:rPr>
          <w:sz w:val="28"/>
          <w:szCs w:val="28"/>
        </w:rPr>
      </w:pPr>
    </w:p>
    <w:p w:rsidR="00767694" w:rsidRDefault="00767694" w:rsidP="00767694">
      <w:pPr>
        <w:spacing w:line="280" w:lineRule="atLeast"/>
        <w:ind w:right="-198"/>
        <w:jc w:val="right"/>
        <w:rPr>
          <w:spacing w:val="-1"/>
          <w:sz w:val="28"/>
          <w:szCs w:val="28"/>
        </w:rPr>
      </w:pPr>
      <w:r w:rsidRPr="00DE306E">
        <w:rPr>
          <w:spacing w:val="-1"/>
          <w:sz w:val="28"/>
          <w:szCs w:val="28"/>
        </w:rPr>
        <w:t xml:space="preserve">                               УТВЕРЖДАЮ</w:t>
      </w:r>
    </w:p>
    <w:p w:rsidR="00767694" w:rsidRDefault="00767694" w:rsidP="00767694">
      <w:pPr>
        <w:spacing w:line="280" w:lineRule="atLeast"/>
        <w:ind w:right="-198"/>
        <w:jc w:val="right"/>
        <w:rPr>
          <w:spacing w:val="-1"/>
          <w:sz w:val="28"/>
          <w:szCs w:val="28"/>
        </w:rPr>
      </w:pPr>
    </w:p>
    <w:p w:rsidR="00767694" w:rsidRDefault="00767694" w:rsidP="00767694">
      <w:pPr>
        <w:spacing w:line="280" w:lineRule="atLeast"/>
        <w:ind w:right="-198"/>
        <w:jc w:val="right"/>
        <w:rPr>
          <w:spacing w:val="-1"/>
          <w:sz w:val="28"/>
          <w:szCs w:val="28"/>
        </w:rPr>
      </w:pPr>
      <w:r w:rsidRPr="00DE306E">
        <w:rPr>
          <w:spacing w:val="-1"/>
          <w:sz w:val="28"/>
          <w:szCs w:val="28"/>
        </w:rPr>
        <w:t xml:space="preserve">Проректор по развитию </w:t>
      </w:r>
    </w:p>
    <w:p w:rsidR="00767694" w:rsidRPr="00DE306E" w:rsidRDefault="00767694" w:rsidP="00767694">
      <w:pPr>
        <w:spacing w:line="280" w:lineRule="atLeast"/>
        <w:ind w:right="-198"/>
        <w:jc w:val="right"/>
        <w:rPr>
          <w:spacing w:val="-1"/>
          <w:sz w:val="28"/>
          <w:szCs w:val="28"/>
        </w:rPr>
      </w:pPr>
      <w:r>
        <w:rPr>
          <w:spacing w:val="-1"/>
          <w:sz w:val="28"/>
          <w:szCs w:val="28"/>
        </w:rPr>
        <w:t>о</w:t>
      </w:r>
      <w:r w:rsidRPr="00DE306E">
        <w:rPr>
          <w:spacing w:val="-1"/>
          <w:sz w:val="28"/>
          <w:szCs w:val="28"/>
        </w:rPr>
        <w:t>бразовательных</w:t>
      </w:r>
      <w:r>
        <w:rPr>
          <w:spacing w:val="-1"/>
          <w:sz w:val="28"/>
          <w:szCs w:val="28"/>
        </w:rPr>
        <w:t xml:space="preserve"> </w:t>
      </w:r>
      <w:r w:rsidRPr="00DE306E">
        <w:rPr>
          <w:spacing w:val="-1"/>
          <w:sz w:val="28"/>
          <w:szCs w:val="28"/>
        </w:rPr>
        <w:t xml:space="preserve">программ </w:t>
      </w:r>
    </w:p>
    <w:p w:rsidR="00767694" w:rsidRPr="00DE306E" w:rsidRDefault="00767694" w:rsidP="009D1A89">
      <w:pPr>
        <w:spacing w:line="280" w:lineRule="atLeast"/>
        <w:ind w:right="-198"/>
        <w:jc w:val="right"/>
        <w:rPr>
          <w:spacing w:val="-1"/>
          <w:sz w:val="28"/>
          <w:szCs w:val="28"/>
        </w:rPr>
      </w:pPr>
      <w:r>
        <w:rPr>
          <w:spacing w:val="-1"/>
          <w:sz w:val="28"/>
          <w:szCs w:val="28"/>
        </w:rPr>
        <w:t>_____________</w:t>
      </w:r>
      <w:r w:rsidRPr="00DE306E">
        <w:rPr>
          <w:spacing w:val="-1"/>
          <w:sz w:val="28"/>
          <w:szCs w:val="28"/>
        </w:rPr>
        <w:t xml:space="preserve">Е.А. Каменева         </w:t>
      </w:r>
    </w:p>
    <w:p w:rsidR="009D1A89" w:rsidRPr="009D1A89" w:rsidRDefault="009D1A89" w:rsidP="009D1A89">
      <w:pPr>
        <w:spacing w:before="100" w:beforeAutospacing="1" w:after="200" w:line="276" w:lineRule="auto"/>
        <w:jc w:val="right"/>
        <w:rPr>
          <w:b/>
          <w:color w:val="000000"/>
          <w:sz w:val="28"/>
          <w:szCs w:val="28"/>
          <w:u w:val="single"/>
        </w:rPr>
      </w:pPr>
      <w:r w:rsidRPr="009D1A89">
        <w:rPr>
          <w:b/>
          <w:color w:val="000000"/>
          <w:sz w:val="28"/>
          <w:szCs w:val="28"/>
          <w:u w:val="single"/>
        </w:rPr>
        <w:t>22. 11. 2019 г.</w:t>
      </w:r>
    </w:p>
    <w:p w:rsidR="00767694" w:rsidRPr="0036119F" w:rsidRDefault="00767694" w:rsidP="00767694">
      <w:pPr>
        <w:spacing w:line="280" w:lineRule="atLeast"/>
        <w:ind w:right="-198"/>
        <w:rPr>
          <w:sz w:val="28"/>
          <w:szCs w:val="28"/>
        </w:rPr>
      </w:pPr>
    </w:p>
    <w:p w:rsidR="00CF1AAB" w:rsidRDefault="00CF1AAB" w:rsidP="00CF1AAB">
      <w:pPr>
        <w:rPr>
          <w:sz w:val="28"/>
          <w:szCs w:val="28"/>
        </w:rPr>
      </w:pPr>
    </w:p>
    <w:p w:rsidR="00CF1AAB" w:rsidRPr="000A6F54" w:rsidRDefault="00CF1AAB" w:rsidP="00CF1AAB">
      <w:pPr>
        <w:rPr>
          <w:sz w:val="28"/>
          <w:szCs w:val="28"/>
        </w:rPr>
      </w:pPr>
    </w:p>
    <w:p w:rsidR="00CF1AAB" w:rsidRPr="000A6F54" w:rsidRDefault="00CF1AAB" w:rsidP="00CF1AAB">
      <w:pPr>
        <w:rPr>
          <w:vanish/>
          <w:sz w:val="28"/>
          <w:szCs w:val="28"/>
        </w:rPr>
      </w:pPr>
    </w:p>
    <w:p w:rsidR="00CF1AAB" w:rsidRPr="000A6F54" w:rsidRDefault="00CF1AAB" w:rsidP="00CF1AAB">
      <w:pPr>
        <w:shd w:val="clear" w:color="auto" w:fill="FFFFFF"/>
        <w:jc w:val="center"/>
        <w:rPr>
          <w:sz w:val="28"/>
          <w:szCs w:val="28"/>
        </w:rPr>
      </w:pPr>
      <w:r w:rsidRPr="000A6F54">
        <w:rPr>
          <w:sz w:val="28"/>
          <w:szCs w:val="28"/>
        </w:rPr>
        <w:t>Сарнакова Александра Вадимовна</w:t>
      </w:r>
    </w:p>
    <w:p w:rsidR="00CF1AAB" w:rsidRPr="000A6F54" w:rsidRDefault="00CF1AAB" w:rsidP="00CF1AAB">
      <w:pPr>
        <w:shd w:val="clear" w:color="auto" w:fill="FFFFFF"/>
        <w:jc w:val="center"/>
        <w:rPr>
          <w:sz w:val="28"/>
          <w:szCs w:val="28"/>
        </w:rPr>
      </w:pPr>
    </w:p>
    <w:p w:rsidR="00CF1AAB" w:rsidRPr="000A6F54" w:rsidRDefault="00CF1AAB" w:rsidP="00CF1AAB">
      <w:pPr>
        <w:shd w:val="clear" w:color="auto" w:fill="FFFFFF"/>
        <w:jc w:val="center"/>
        <w:rPr>
          <w:sz w:val="28"/>
          <w:szCs w:val="28"/>
        </w:rPr>
      </w:pPr>
    </w:p>
    <w:p w:rsidR="00CF1AAB" w:rsidRPr="001A63D3" w:rsidRDefault="00CF1AAB" w:rsidP="00CF1AAB">
      <w:pPr>
        <w:shd w:val="clear" w:color="auto" w:fill="FFFFFF"/>
        <w:jc w:val="center"/>
        <w:rPr>
          <w:b/>
          <w:sz w:val="36"/>
          <w:szCs w:val="36"/>
        </w:rPr>
      </w:pPr>
      <w:r w:rsidRPr="001A63D3">
        <w:rPr>
          <w:b/>
          <w:sz w:val="36"/>
          <w:szCs w:val="36"/>
        </w:rPr>
        <w:t>Юридическое сопровождение банкротства</w:t>
      </w:r>
    </w:p>
    <w:p w:rsidR="00CF1AAB" w:rsidRPr="000A6F54" w:rsidRDefault="00CF1AAB" w:rsidP="00CF1AAB">
      <w:pPr>
        <w:shd w:val="clear" w:color="auto" w:fill="FFFFFF"/>
        <w:jc w:val="center"/>
        <w:rPr>
          <w:b/>
          <w:sz w:val="28"/>
          <w:szCs w:val="28"/>
        </w:rPr>
      </w:pPr>
    </w:p>
    <w:p w:rsidR="00CF1AAB" w:rsidRPr="000A6F54" w:rsidRDefault="00CF1AAB" w:rsidP="00CF1AAB">
      <w:pPr>
        <w:shd w:val="clear" w:color="auto" w:fill="FFFFFF"/>
        <w:jc w:val="center"/>
        <w:rPr>
          <w:b/>
          <w:sz w:val="28"/>
          <w:szCs w:val="28"/>
        </w:rPr>
      </w:pPr>
      <w:r w:rsidRPr="000A6F54">
        <w:rPr>
          <w:b/>
          <w:sz w:val="28"/>
          <w:szCs w:val="28"/>
        </w:rPr>
        <w:t>Рабочая программа дисциплины</w:t>
      </w:r>
    </w:p>
    <w:p w:rsidR="00CF1AAB" w:rsidRPr="000A6F54" w:rsidRDefault="00CF1AAB" w:rsidP="00CF1AAB">
      <w:pPr>
        <w:shd w:val="clear" w:color="auto" w:fill="FFFFFF"/>
        <w:jc w:val="center"/>
        <w:rPr>
          <w:sz w:val="28"/>
          <w:szCs w:val="28"/>
        </w:rPr>
      </w:pPr>
      <w:r w:rsidRPr="000A6F54">
        <w:rPr>
          <w:sz w:val="28"/>
          <w:szCs w:val="28"/>
        </w:rPr>
        <w:t xml:space="preserve">для студентов, обучающихся по направлению подготовки </w:t>
      </w:r>
    </w:p>
    <w:p w:rsidR="00CF1AAB" w:rsidRPr="000A6F54" w:rsidRDefault="00CF1AAB" w:rsidP="00CF1AAB">
      <w:pPr>
        <w:shd w:val="clear" w:color="auto" w:fill="FFFFFF"/>
        <w:jc w:val="center"/>
        <w:rPr>
          <w:sz w:val="28"/>
          <w:szCs w:val="28"/>
        </w:rPr>
      </w:pPr>
      <w:r w:rsidRPr="000A6F54">
        <w:rPr>
          <w:sz w:val="28"/>
          <w:szCs w:val="28"/>
        </w:rPr>
        <w:t>40.04.01 «Юриспруденция»</w:t>
      </w:r>
    </w:p>
    <w:p w:rsidR="00CF1AAB" w:rsidRPr="000A6F54" w:rsidRDefault="00CF1AAB" w:rsidP="00CF1AAB">
      <w:pPr>
        <w:shd w:val="clear" w:color="auto" w:fill="FFFFFF"/>
        <w:jc w:val="center"/>
        <w:rPr>
          <w:sz w:val="28"/>
          <w:szCs w:val="28"/>
        </w:rPr>
      </w:pPr>
      <w:r w:rsidRPr="000A6F54">
        <w:rPr>
          <w:sz w:val="28"/>
          <w:szCs w:val="28"/>
        </w:rPr>
        <w:t xml:space="preserve">направленность программы магистратуры </w:t>
      </w:r>
    </w:p>
    <w:p w:rsidR="00CF1AAB" w:rsidRPr="000A6F54" w:rsidRDefault="00CF1AAB" w:rsidP="00CF1AAB">
      <w:pPr>
        <w:shd w:val="clear" w:color="auto" w:fill="FFFFFF"/>
        <w:jc w:val="center"/>
        <w:rPr>
          <w:sz w:val="28"/>
          <w:szCs w:val="28"/>
        </w:rPr>
      </w:pPr>
      <w:r w:rsidRPr="000A6F54">
        <w:rPr>
          <w:sz w:val="28"/>
          <w:szCs w:val="28"/>
        </w:rPr>
        <w:t>«Юридическое сопровождение предпринимательской деятельности (Корпоративный юрист)»</w:t>
      </w:r>
    </w:p>
    <w:p w:rsidR="00CF1AAB" w:rsidRPr="000A6F54" w:rsidRDefault="00CF1AAB" w:rsidP="00CF1AAB">
      <w:pPr>
        <w:shd w:val="clear" w:color="auto" w:fill="FFFFFF"/>
        <w:jc w:val="center"/>
        <w:rPr>
          <w:sz w:val="28"/>
          <w:szCs w:val="28"/>
        </w:rPr>
      </w:pPr>
    </w:p>
    <w:p w:rsidR="00CF1AAB" w:rsidRPr="000A6F54" w:rsidRDefault="00CF1AAB" w:rsidP="00CF1AAB">
      <w:pPr>
        <w:shd w:val="clear" w:color="auto" w:fill="FFFFFF"/>
        <w:jc w:val="center"/>
        <w:rPr>
          <w:sz w:val="28"/>
          <w:szCs w:val="28"/>
        </w:rPr>
      </w:pPr>
    </w:p>
    <w:p w:rsidR="00CF1AAB" w:rsidRPr="000A6F54" w:rsidRDefault="00CF1AAB" w:rsidP="00CF1AAB">
      <w:pPr>
        <w:shd w:val="clear" w:color="auto" w:fill="FFFFFF"/>
        <w:jc w:val="center"/>
        <w:rPr>
          <w:sz w:val="28"/>
          <w:szCs w:val="28"/>
        </w:rPr>
      </w:pPr>
    </w:p>
    <w:p w:rsidR="00767694" w:rsidRPr="00BA78D1" w:rsidRDefault="00767694" w:rsidP="00767694">
      <w:pPr>
        <w:jc w:val="center"/>
        <w:rPr>
          <w:i/>
          <w:color w:val="000000"/>
          <w:sz w:val="28"/>
          <w:szCs w:val="28"/>
        </w:rPr>
      </w:pPr>
      <w:r w:rsidRPr="00BA78D1">
        <w:rPr>
          <w:i/>
          <w:color w:val="000000"/>
          <w:sz w:val="28"/>
          <w:szCs w:val="28"/>
        </w:rPr>
        <w:t>Рекомендовано Ученым советом Юридического факультета</w:t>
      </w:r>
    </w:p>
    <w:p w:rsidR="00767694" w:rsidRPr="00BA78D1" w:rsidRDefault="00767694" w:rsidP="00767694">
      <w:pPr>
        <w:jc w:val="center"/>
        <w:rPr>
          <w:i/>
          <w:color w:val="000000"/>
          <w:sz w:val="28"/>
          <w:szCs w:val="28"/>
        </w:rPr>
      </w:pPr>
      <w:r w:rsidRPr="00042BEC">
        <w:rPr>
          <w:i/>
          <w:color w:val="000000"/>
          <w:sz w:val="28"/>
          <w:szCs w:val="28"/>
        </w:rPr>
        <w:t>(протокол № 1</w:t>
      </w:r>
      <w:r>
        <w:rPr>
          <w:i/>
          <w:color w:val="000000"/>
          <w:sz w:val="28"/>
          <w:szCs w:val="28"/>
        </w:rPr>
        <w:t>9 от 19</w:t>
      </w:r>
      <w:r w:rsidRPr="00042BEC">
        <w:rPr>
          <w:i/>
          <w:color w:val="000000"/>
          <w:sz w:val="28"/>
          <w:szCs w:val="28"/>
        </w:rPr>
        <w:t xml:space="preserve"> </w:t>
      </w:r>
      <w:r>
        <w:rPr>
          <w:i/>
          <w:color w:val="000000"/>
          <w:sz w:val="28"/>
          <w:szCs w:val="28"/>
        </w:rPr>
        <w:t>нояб</w:t>
      </w:r>
      <w:r w:rsidRPr="00042BEC">
        <w:rPr>
          <w:i/>
          <w:color w:val="000000"/>
          <w:sz w:val="28"/>
          <w:szCs w:val="28"/>
        </w:rPr>
        <w:t>ря 2019 г.)</w:t>
      </w:r>
    </w:p>
    <w:p w:rsidR="00767694" w:rsidRPr="00D843A0" w:rsidRDefault="00767694" w:rsidP="00767694">
      <w:pPr>
        <w:jc w:val="center"/>
        <w:rPr>
          <w:color w:val="000000"/>
          <w:sz w:val="28"/>
          <w:szCs w:val="28"/>
        </w:rPr>
      </w:pPr>
    </w:p>
    <w:p w:rsidR="00767694" w:rsidRPr="00296195" w:rsidRDefault="00767694" w:rsidP="00767694">
      <w:pPr>
        <w:shd w:val="clear" w:color="auto" w:fill="FFFFFF"/>
        <w:jc w:val="center"/>
        <w:rPr>
          <w:i/>
          <w:iCs/>
          <w:sz w:val="28"/>
          <w:szCs w:val="28"/>
        </w:rPr>
      </w:pPr>
      <w:r w:rsidRPr="00296195">
        <w:rPr>
          <w:i/>
          <w:iCs/>
          <w:sz w:val="28"/>
          <w:szCs w:val="28"/>
        </w:rPr>
        <w:t xml:space="preserve">Одобрено Советом учебно-научного департамента правового регулирования </w:t>
      </w:r>
    </w:p>
    <w:p w:rsidR="00767694" w:rsidRPr="00296195" w:rsidRDefault="00767694" w:rsidP="00767694">
      <w:pPr>
        <w:shd w:val="clear" w:color="auto" w:fill="FFFFFF"/>
        <w:jc w:val="center"/>
        <w:rPr>
          <w:i/>
          <w:iCs/>
          <w:color w:val="000000"/>
          <w:sz w:val="28"/>
          <w:szCs w:val="28"/>
        </w:rPr>
      </w:pPr>
      <w:r w:rsidRPr="00296195">
        <w:rPr>
          <w:i/>
          <w:iCs/>
          <w:color w:val="000000"/>
          <w:sz w:val="28"/>
          <w:szCs w:val="28"/>
        </w:rPr>
        <w:t>экономической деятельности</w:t>
      </w:r>
    </w:p>
    <w:p w:rsidR="00767694" w:rsidRPr="00296195" w:rsidRDefault="00767694" w:rsidP="00767694">
      <w:pPr>
        <w:jc w:val="center"/>
        <w:rPr>
          <w:i/>
          <w:sz w:val="28"/>
          <w:szCs w:val="28"/>
        </w:rPr>
      </w:pPr>
      <w:r w:rsidRPr="00296195">
        <w:rPr>
          <w:i/>
          <w:sz w:val="28"/>
          <w:szCs w:val="28"/>
        </w:rPr>
        <w:t xml:space="preserve"> </w:t>
      </w:r>
      <w:r w:rsidRPr="00DB3528">
        <w:rPr>
          <w:i/>
          <w:sz w:val="28"/>
          <w:szCs w:val="28"/>
        </w:rPr>
        <w:t xml:space="preserve">(протокол № </w:t>
      </w:r>
      <w:r>
        <w:rPr>
          <w:i/>
          <w:sz w:val="28"/>
          <w:szCs w:val="28"/>
        </w:rPr>
        <w:t>60</w:t>
      </w:r>
      <w:r w:rsidR="009D1A89">
        <w:rPr>
          <w:i/>
          <w:sz w:val="28"/>
          <w:szCs w:val="28"/>
        </w:rPr>
        <w:t xml:space="preserve"> </w:t>
      </w:r>
      <w:bookmarkStart w:id="0" w:name="_GoBack"/>
      <w:bookmarkEnd w:id="0"/>
      <w:r w:rsidRPr="00DB3528">
        <w:rPr>
          <w:i/>
          <w:sz w:val="28"/>
          <w:szCs w:val="28"/>
        </w:rPr>
        <w:t xml:space="preserve">от </w:t>
      </w:r>
      <w:r>
        <w:rPr>
          <w:i/>
          <w:sz w:val="28"/>
          <w:szCs w:val="28"/>
        </w:rPr>
        <w:t>30</w:t>
      </w:r>
      <w:r w:rsidRPr="00DB3528">
        <w:rPr>
          <w:i/>
          <w:sz w:val="28"/>
          <w:szCs w:val="28"/>
        </w:rPr>
        <w:t xml:space="preserve"> октября 2019 г.)</w:t>
      </w:r>
    </w:p>
    <w:p w:rsidR="00767694" w:rsidRDefault="00767694" w:rsidP="00CF1AAB">
      <w:pPr>
        <w:spacing w:line="360" w:lineRule="auto"/>
        <w:jc w:val="center"/>
        <w:rPr>
          <w:bCs/>
          <w:sz w:val="28"/>
          <w:szCs w:val="28"/>
        </w:rPr>
      </w:pPr>
    </w:p>
    <w:p w:rsidR="00CF1AAB" w:rsidRPr="000A6F54" w:rsidRDefault="00CF1AAB" w:rsidP="00CF1AAB">
      <w:pPr>
        <w:spacing w:line="360" w:lineRule="auto"/>
        <w:jc w:val="center"/>
        <w:rPr>
          <w:bCs/>
          <w:sz w:val="28"/>
          <w:szCs w:val="28"/>
        </w:rPr>
      </w:pPr>
      <w:r w:rsidRPr="000A6F54">
        <w:rPr>
          <w:bCs/>
          <w:sz w:val="28"/>
          <w:szCs w:val="28"/>
        </w:rPr>
        <w:t>Москва 2019</w:t>
      </w:r>
    </w:p>
    <w:p w:rsidR="00CF1AAB" w:rsidRPr="000A6F54" w:rsidRDefault="00CF1AAB" w:rsidP="00CF1AAB">
      <w:pPr>
        <w:ind w:firstLine="567"/>
        <w:jc w:val="both"/>
        <w:rPr>
          <w:bCs/>
          <w:sz w:val="28"/>
          <w:szCs w:val="28"/>
        </w:rPr>
      </w:pPr>
      <w:r w:rsidRPr="000A6F54">
        <w:rPr>
          <w:bCs/>
          <w:sz w:val="28"/>
          <w:szCs w:val="28"/>
        </w:rPr>
        <w:lastRenderedPageBreak/>
        <w:t>Сарнакова А.В.</w:t>
      </w:r>
    </w:p>
    <w:p w:rsidR="00CF1AAB" w:rsidRPr="000A6F54" w:rsidRDefault="00CF1AAB" w:rsidP="00CF1AAB">
      <w:pPr>
        <w:ind w:firstLine="567"/>
        <w:jc w:val="both"/>
        <w:rPr>
          <w:bCs/>
          <w:sz w:val="28"/>
          <w:szCs w:val="28"/>
        </w:rPr>
      </w:pPr>
      <w:r w:rsidRPr="000A6F54">
        <w:rPr>
          <w:bCs/>
          <w:sz w:val="28"/>
          <w:szCs w:val="28"/>
        </w:rPr>
        <w:t>Юридическое сопровождение банкротства</w:t>
      </w:r>
    </w:p>
    <w:p w:rsidR="00CF1AAB" w:rsidRPr="000A6F54" w:rsidRDefault="00CF1AAB" w:rsidP="00CF1AAB">
      <w:pPr>
        <w:ind w:firstLine="567"/>
        <w:jc w:val="both"/>
        <w:rPr>
          <w:sz w:val="28"/>
          <w:szCs w:val="28"/>
        </w:rPr>
      </w:pPr>
      <w:r w:rsidRPr="000A6F54">
        <w:rPr>
          <w:bCs/>
          <w:sz w:val="28"/>
          <w:szCs w:val="28"/>
        </w:rPr>
        <w:t>Рабочая программа дисциплины</w:t>
      </w:r>
      <w:r w:rsidRPr="000A6F54">
        <w:rPr>
          <w:sz w:val="28"/>
          <w:szCs w:val="28"/>
        </w:rPr>
        <w:t xml:space="preserve"> – М.: </w:t>
      </w:r>
      <w:proofErr w:type="spellStart"/>
      <w:r w:rsidRPr="000A6F54">
        <w:rPr>
          <w:sz w:val="28"/>
          <w:szCs w:val="28"/>
        </w:rPr>
        <w:t>Финуниверситет</w:t>
      </w:r>
      <w:proofErr w:type="spellEnd"/>
      <w:r w:rsidRPr="000A6F54">
        <w:rPr>
          <w:sz w:val="28"/>
          <w:szCs w:val="28"/>
        </w:rPr>
        <w:t xml:space="preserve">, Департамент правового регулирования экономической деятельности, 2019. – </w:t>
      </w:r>
      <w:r w:rsidR="0056436B" w:rsidRPr="000A6F54">
        <w:rPr>
          <w:sz w:val="28"/>
          <w:szCs w:val="28"/>
        </w:rPr>
        <w:t>3</w:t>
      </w:r>
      <w:r w:rsidR="00A1129C">
        <w:rPr>
          <w:sz w:val="28"/>
          <w:szCs w:val="28"/>
        </w:rPr>
        <w:t>2</w:t>
      </w:r>
      <w:r w:rsidR="0056436B" w:rsidRPr="000A6F54">
        <w:rPr>
          <w:sz w:val="28"/>
          <w:szCs w:val="28"/>
        </w:rPr>
        <w:t xml:space="preserve"> </w:t>
      </w:r>
      <w:r w:rsidRPr="000A6F54">
        <w:rPr>
          <w:sz w:val="28"/>
          <w:szCs w:val="28"/>
        </w:rPr>
        <w:t xml:space="preserve">с. </w:t>
      </w:r>
    </w:p>
    <w:p w:rsidR="00CF1AAB" w:rsidRPr="000A6F54" w:rsidRDefault="00CF1AAB" w:rsidP="00CF1AAB">
      <w:pPr>
        <w:ind w:firstLine="567"/>
        <w:jc w:val="both"/>
        <w:rPr>
          <w:bCs/>
          <w:sz w:val="28"/>
          <w:szCs w:val="28"/>
        </w:rPr>
      </w:pPr>
      <w:r w:rsidRPr="000A6F54">
        <w:rPr>
          <w:b/>
          <w:bCs/>
          <w:sz w:val="28"/>
          <w:szCs w:val="28"/>
        </w:rPr>
        <w:t xml:space="preserve">Рецензент: </w:t>
      </w:r>
    </w:p>
    <w:p w:rsidR="00CF1AAB" w:rsidRPr="000A6F54" w:rsidRDefault="00CF1AAB" w:rsidP="00CF1AAB">
      <w:pPr>
        <w:ind w:firstLine="709"/>
        <w:jc w:val="both"/>
        <w:rPr>
          <w:bCs/>
          <w:sz w:val="28"/>
          <w:szCs w:val="28"/>
        </w:rPr>
      </w:pPr>
    </w:p>
    <w:p w:rsidR="00CF1AAB" w:rsidRPr="000A6F54" w:rsidRDefault="0056436B" w:rsidP="00CF1AAB">
      <w:pPr>
        <w:ind w:firstLine="567"/>
        <w:jc w:val="both"/>
        <w:rPr>
          <w:sz w:val="28"/>
          <w:szCs w:val="28"/>
        </w:rPr>
      </w:pPr>
      <w:r w:rsidRPr="000A6F54">
        <w:rPr>
          <w:sz w:val="28"/>
          <w:szCs w:val="28"/>
          <w:lang w:eastAsia="ar-SA"/>
        </w:rPr>
        <w:t>Рабочая программа дисциплины для студентов, обучающихся по направлению подготовки</w:t>
      </w:r>
      <w:r w:rsidR="00CF1AAB" w:rsidRPr="000A6F54">
        <w:rPr>
          <w:sz w:val="28"/>
          <w:szCs w:val="28"/>
        </w:rPr>
        <w:t xml:space="preserve"> 40.04.01 </w:t>
      </w:r>
      <w:r w:rsidR="00E46777" w:rsidRPr="000A6F54">
        <w:rPr>
          <w:sz w:val="28"/>
          <w:szCs w:val="28"/>
        </w:rPr>
        <w:t>«</w:t>
      </w:r>
      <w:r w:rsidR="00CF1AAB" w:rsidRPr="000A6F54">
        <w:rPr>
          <w:sz w:val="28"/>
          <w:szCs w:val="28"/>
        </w:rPr>
        <w:t>Юриспруденция</w:t>
      </w:r>
      <w:r w:rsidR="00E46777" w:rsidRPr="000A6F54">
        <w:rPr>
          <w:sz w:val="28"/>
          <w:szCs w:val="28"/>
        </w:rPr>
        <w:t>»</w:t>
      </w:r>
      <w:r w:rsidR="00CF1AAB" w:rsidRPr="000A6F54">
        <w:rPr>
          <w:sz w:val="28"/>
          <w:szCs w:val="28"/>
        </w:rPr>
        <w:t xml:space="preserve">, </w:t>
      </w:r>
      <w:r w:rsidR="00CF1AAB" w:rsidRPr="000A6F54">
        <w:rPr>
          <w:bCs/>
          <w:sz w:val="28"/>
          <w:szCs w:val="28"/>
        </w:rPr>
        <w:t xml:space="preserve">направленность программы магистратуры </w:t>
      </w:r>
      <w:r w:rsidR="00CF1AAB" w:rsidRPr="000A6F54">
        <w:rPr>
          <w:sz w:val="28"/>
          <w:szCs w:val="28"/>
        </w:rPr>
        <w:t>«Юридическое сопровождение предпринимательской деятельности (Корпоративный юрист)».</w:t>
      </w:r>
    </w:p>
    <w:p w:rsidR="00CF1AAB" w:rsidRPr="000A6F54" w:rsidRDefault="00CF1AAB" w:rsidP="00CF1AAB">
      <w:pPr>
        <w:ind w:firstLine="567"/>
        <w:jc w:val="both"/>
        <w:rPr>
          <w:sz w:val="28"/>
          <w:szCs w:val="28"/>
        </w:rPr>
      </w:pPr>
      <w:r w:rsidRPr="000A6F54">
        <w:rPr>
          <w:sz w:val="28"/>
          <w:szCs w:val="28"/>
        </w:rPr>
        <w:t xml:space="preserve">В рабочей программе излагается содержание учебной дисциплины, тематический план, задания для самостоятельной работы, приведены формы контроля и учебно-методическое обеспечение дисциплины.    </w:t>
      </w:r>
    </w:p>
    <w:p w:rsidR="00CF1AAB" w:rsidRPr="000A6F54" w:rsidRDefault="00CF1AAB" w:rsidP="00CF1AAB">
      <w:pPr>
        <w:ind w:firstLine="567"/>
        <w:jc w:val="both"/>
        <w:rPr>
          <w:i/>
          <w:sz w:val="28"/>
          <w:szCs w:val="28"/>
        </w:rPr>
      </w:pPr>
    </w:p>
    <w:p w:rsidR="00CF1AAB" w:rsidRPr="000A6F54" w:rsidRDefault="00CF1AAB" w:rsidP="00CF1AAB">
      <w:pPr>
        <w:tabs>
          <w:tab w:val="left" w:pos="6720"/>
        </w:tabs>
        <w:ind w:firstLine="567"/>
        <w:jc w:val="both"/>
        <w:rPr>
          <w:bCs/>
          <w:sz w:val="28"/>
          <w:szCs w:val="28"/>
        </w:rPr>
      </w:pPr>
    </w:p>
    <w:p w:rsidR="00CF1AAB" w:rsidRPr="000A6F54" w:rsidRDefault="00CF1AAB" w:rsidP="00CF1AAB">
      <w:pPr>
        <w:tabs>
          <w:tab w:val="left" w:pos="6720"/>
        </w:tabs>
        <w:ind w:firstLine="567"/>
        <w:jc w:val="both"/>
        <w:rPr>
          <w:bCs/>
          <w:sz w:val="28"/>
          <w:szCs w:val="28"/>
        </w:rPr>
      </w:pPr>
    </w:p>
    <w:p w:rsidR="00CF1AAB" w:rsidRPr="000A6F54" w:rsidRDefault="00CF1AAB" w:rsidP="00CF1AAB">
      <w:pPr>
        <w:tabs>
          <w:tab w:val="left" w:pos="6720"/>
        </w:tabs>
        <w:ind w:firstLine="567"/>
        <w:jc w:val="both"/>
        <w:rPr>
          <w:bCs/>
          <w:sz w:val="28"/>
          <w:szCs w:val="28"/>
        </w:rPr>
      </w:pPr>
      <w:r w:rsidRPr="000A6F54">
        <w:rPr>
          <w:bCs/>
          <w:sz w:val="28"/>
          <w:szCs w:val="28"/>
        </w:rPr>
        <w:tab/>
      </w:r>
    </w:p>
    <w:p w:rsidR="00CF1AAB" w:rsidRPr="000A6F54" w:rsidRDefault="00CF1AAB" w:rsidP="00CF1AAB">
      <w:pPr>
        <w:spacing w:line="360" w:lineRule="auto"/>
        <w:jc w:val="center"/>
        <w:rPr>
          <w:bCs/>
          <w:sz w:val="28"/>
          <w:szCs w:val="28"/>
        </w:rPr>
      </w:pPr>
      <w:r w:rsidRPr="000A6F54">
        <w:rPr>
          <w:sz w:val="28"/>
          <w:szCs w:val="28"/>
        </w:rPr>
        <w:t>Учебное издание</w:t>
      </w:r>
    </w:p>
    <w:p w:rsidR="00CF1AAB" w:rsidRPr="000A6F54" w:rsidRDefault="00CF1AAB" w:rsidP="00CF1AAB">
      <w:pPr>
        <w:spacing w:line="360" w:lineRule="auto"/>
        <w:jc w:val="center"/>
        <w:rPr>
          <w:bCs/>
          <w:sz w:val="28"/>
          <w:szCs w:val="28"/>
        </w:rPr>
      </w:pPr>
      <w:r w:rsidRPr="000A6F54">
        <w:rPr>
          <w:bCs/>
          <w:sz w:val="28"/>
          <w:szCs w:val="28"/>
        </w:rPr>
        <w:t>Сарнакова Александра Вадимовна</w:t>
      </w:r>
    </w:p>
    <w:p w:rsidR="00CF1AAB" w:rsidRPr="000A6F54" w:rsidRDefault="00CF1AAB" w:rsidP="00CF1AAB">
      <w:pPr>
        <w:spacing w:line="360" w:lineRule="auto"/>
        <w:jc w:val="center"/>
        <w:rPr>
          <w:bCs/>
          <w:sz w:val="28"/>
          <w:szCs w:val="28"/>
        </w:rPr>
      </w:pPr>
    </w:p>
    <w:p w:rsidR="00CF1AAB" w:rsidRPr="000A6F54" w:rsidRDefault="00CF1AAB" w:rsidP="00CF1AAB">
      <w:pPr>
        <w:jc w:val="center"/>
        <w:rPr>
          <w:bCs/>
          <w:sz w:val="28"/>
          <w:szCs w:val="28"/>
        </w:rPr>
      </w:pPr>
      <w:r w:rsidRPr="000A6F54">
        <w:rPr>
          <w:bCs/>
          <w:sz w:val="28"/>
          <w:szCs w:val="28"/>
        </w:rPr>
        <w:t>Юридическое сопровождение банкротства</w:t>
      </w:r>
    </w:p>
    <w:p w:rsidR="00CF1AAB" w:rsidRPr="000A6F54" w:rsidRDefault="00CF1AAB" w:rsidP="00CF1AAB">
      <w:pPr>
        <w:jc w:val="center"/>
        <w:rPr>
          <w:rFonts w:eastAsia="SimSun"/>
        </w:rPr>
      </w:pPr>
    </w:p>
    <w:p w:rsidR="00CF1AAB" w:rsidRPr="000A6F54" w:rsidRDefault="00CF1AAB" w:rsidP="00CF1AAB">
      <w:pPr>
        <w:jc w:val="center"/>
        <w:rPr>
          <w:rFonts w:eastAsia="SimSun"/>
        </w:rPr>
      </w:pPr>
      <w:r w:rsidRPr="000A6F54">
        <w:rPr>
          <w:rFonts w:eastAsia="SimSun"/>
        </w:rPr>
        <w:t>Рабочая программа дисциплины</w:t>
      </w:r>
    </w:p>
    <w:p w:rsidR="00CF1AAB" w:rsidRPr="000A6F54" w:rsidRDefault="00CF1AAB" w:rsidP="00CF1AAB">
      <w:pPr>
        <w:jc w:val="center"/>
        <w:rPr>
          <w:rFonts w:eastAsia="SimSun"/>
        </w:rPr>
      </w:pPr>
      <w:r w:rsidRPr="000A6F54">
        <w:rPr>
          <w:rFonts w:eastAsia="SimSun"/>
        </w:rPr>
        <w:t>(программа подготовки магистров)</w:t>
      </w:r>
    </w:p>
    <w:p w:rsidR="00CF1AAB" w:rsidRPr="000A6F54" w:rsidRDefault="00CF1AAB" w:rsidP="00CF1AAB">
      <w:pPr>
        <w:jc w:val="center"/>
        <w:rPr>
          <w:bCs/>
        </w:rPr>
      </w:pPr>
      <w:r w:rsidRPr="000A6F54">
        <w:rPr>
          <w:rFonts w:eastAsia="SimSun"/>
        </w:rPr>
        <w:t xml:space="preserve">направление подготовки </w:t>
      </w:r>
      <w:r w:rsidRPr="000A6F54">
        <w:rPr>
          <w:bCs/>
        </w:rPr>
        <w:t>40.04.01 «Юриспруденция»</w:t>
      </w:r>
    </w:p>
    <w:p w:rsidR="00CF1AAB" w:rsidRPr="000A6F54" w:rsidRDefault="00CF1AAB" w:rsidP="00CF1AAB">
      <w:pPr>
        <w:jc w:val="center"/>
        <w:rPr>
          <w:bCs/>
        </w:rPr>
      </w:pPr>
    </w:p>
    <w:p w:rsidR="00CF1AAB" w:rsidRPr="000A6F54" w:rsidRDefault="00CF1AAB" w:rsidP="00CF1AAB">
      <w:pPr>
        <w:tabs>
          <w:tab w:val="left" w:pos="567"/>
        </w:tabs>
        <w:contextualSpacing/>
        <w:jc w:val="center"/>
        <w:rPr>
          <w:sz w:val="28"/>
          <w:szCs w:val="28"/>
        </w:rPr>
      </w:pPr>
      <w:r w:rsidRPr="000A6F54">
        <w:rPr>
          <w:sz w:val="28"/>
          <w:szCs w:val="28"/>
        </w:rPr>
        <w:t>Компьютерный набор Сарнакова А.В.</w:t>
      </w:r>
    </w:p>
    <w:p w:rsidR="00CF1AAB" w:rsidRPr="000A6F54" w:rsidRDefault="00CF1AAB" w:rsidP="00CF1AAB">
      <w:pPr>
        <w:tabs>
          <w:tab w:val="left" w:pos="567"/>
        </w:tabs>
        <w:contextualSpacing/>
        <w:jc w:val="center"/>
        <w:rPr>
          <w:sz w:val="28"/>
          <w:szCs w:val="28"/>
        </w:rPr>
      </w:pPr>
      <w:r w:rsidRPr="000A6F54">
        <w:rPr>
          <w:sz w:val="28"/>
          <w:szCs w:val="28"/>
        </w:rPr>
        <w:t>Компьютерная верстка Сарнакова А.В.</w:t>
      </w:r>
    </w:p>
    <w:p w:rsidR="00CF1AAB" w:rsidRPr="000A6F54" w:rsidRDefault="00CF1AAB" w:rsidP="00CF1AAB">
      <w:pPr>
        <w:tabs>
          <w:tab w:val="left" w:pos="567"/>
        </w:tabs>
        <w:contextualSpacing/>
        <w:jc w:val="center"/>
        <w:rPr>
          <w:sz w:val="28"/>
          <w:szCs w:val="28"/>
        </w:rPr>
      </w:pPr>
      <w:r w:rsidRPr="000A6F54">
        <w:rPr>
          <w:sz w:val="28"/>
          <w:szCs w:val="28"/>
        </w:rPr>
        <w:t xml:space="preserve">Формат 60×90/16. Гарнитура </w:t>
      </w:r>
      <w:r w:rsidRPr="000A6F54">
        <w:rPr>
          <w:sz w:val="28"/>
          <w:szCs w:val="28"/>
          <w:lang w:val="en-US"/>
        </w:rPr>
        <w:t>Times</w:t>
      </w:r>
      <w:r w:rsidRPr="000A6F54">
        <w:rPr>
          <w:sz w:val="28"/>
          <w:szCs w:val="28"/>
        </w:rPr>
        <w:t xml:space="preserve"> </w:t>
      </w:r>
      <w:r w:rsidRPr="000A6F54">
        <w:rPr>
          <w:sz w:val="28"/>
          <w:szCs w:val="28"/>
          <w:lang w:val="en-US"/>
        </w:rPr>
        <w:t>New</w:t>
      </w:r>
      <w:r w:rsidRPr="000A6F54">
        <w:rPr>
          <w:sz w:val="28"/>
          <w:szCs w:val="28"/>
        </w:rPr>
        <w:t xml:space="preserve"> </w:t>
      </w:r>
      <w:r w:rsidRPr="000A6F54">
        <w:rPr>
          <w:sz w:val="28"/>
          <w:szCs w:val="28"/>
          <w:lang w:val="en-US"/>
        </w:rPr>
        <w:t>Roman</w:t>
      </w:r>
    </w:p>
    <w:p w:rsidR="00CF1AAB" w:rsidRPr="000A6F54" w:rsidRDefault="00CF1AAB" w:rsidP="00CF1AAB">
      <w:pPr>
        <w:tabs>
          <w:tab w:val="left" w:pos="567"/>
        </w:tabs>
        <w:contextualSpacing/>
        <w:jc w:val="center"/>
        <w:rPr>
          <w:sz w:val="28"/>
          <w:szCs w:val="28"/>
        </w:rPr>
      </w:pPr>
      <w:proofErr w:type="spellStart"/>
      <w:r w:rsidRPr="000A6F54">
        <w:rPr>
          <w:sz w:val="28"/>
          <w:szCs w:val="28"/>
        </w:rPr>
        <w:t>Усл.п.л</w:t>
      </w:r>
      <w:proofErr w:type="spellEnd"/>
      <w:r w:rsidRPr="000A6F54">
        <w:rPr>
          <w:sz w:val="28"/>
          <w:szCs w:val="28"/>
        </w:rPr>
        <w:t>. __</w:t>
      </w:r>
      <w:proofErr w:type="gramStart"/>
      <w:r w:rsidRPr="000A6F54">
        <w:rPr>
          <w:sz w:val="28"/>
          <w:szCs w:val="28"/>
        </w:rPr>
        <w:t>_ .</w:t>
      </w:r>
      <w:proofErr w:type="gramEnd"/>
      <w:r w:rsidRPr="000A6F54">
        <w:rPr>
          <w:sz w:val="28"/>
          <w:szCs w:val="28"/>
        </w:rPr>
        <w:t xml:space="preserve"> Изд. №__</w:t>
      </w:r>
      <w:proofErr w:type="gramStart"/>
      <w:r w:rsidRPr="000A6F54">
        <w:rPr>
          <w:sz w:val="28"/>
          <w:szCs w:val="28"/>
        </w:rPr>
        <w:t>_  -</w:t>
      </w:r>
      <w:proofErr w:type="gramEnd"/>
      <w:r w:rsidRPr="000A6F54">
        <w:rPr>
          <w:sz w:val="28"/>
          <w:szCs w:val="28"/>
        </w:rPr>
        <w:t xml:space="preserve">  2019. Тираж ___ экз.</w:t>
      </w:r>
    </w:p>
    <w:p w:rsidR="00CF1AAB" w:rsidRPr="000A6F54" w:rsidRDefault="00CF1AAB" w:rsidP="00CF1AAB">
      <w:pPr>
        <w:tabs>
          <w:tab w:val="left" w:pos="567"/>
        </w:tabs>
        <w:contextualSpacing/>
        <w:jc w:val="center"/>
        <w:rPr>
          <w:sz w:val="28"/>
          <w:szCs w:val="28"/>
        </w:rPr>
      </w:pPr>
      <w:r w:rsidRPr="000A6F54">
        <w:rPr>
          <w:sz w:val="28"/>
          <w:szCs w:val="28"/>
        </w:rPr>
        <w:t>Заказ № __________</w:t>
      </w:r>
    </w:p>
    <w:p w:rsidR="00CF1AAB" w:rsidRPr="000A6F54" w:rsidRDefault="00CF1AAB" w:rsidP="00CF1AAB">
      <w:pPr>
        <w:tabs>
          <w:tab w:val="left" w:pos="567"/>
        </w:tabs>
        <w:contextualSpacing/>
        <w:jc w:val="center"/>
        <w:rPr>
          <w:sz w:val="28"/>
          <w:szCs w:val="28"/>
        </w:rPr>
      </w:pPr>
    </w:p>
    <w:p w:rsidR="00CF1AAB" w:rsidRPr="000A6F54" w:rsidRDefault="00CF1AAB" w:rsidP="00CF1AAB">
      <w:pPr>
        <w:tabs>
          <w:tab w:val="left" w:pos="567"/>
        </w:tabs>
        <w:contextualSpacing/>
        <w:jc w:val="center"/>
        <w:rPr>
          <w:sz w:val="28"/>
          <w:szCs w:val="28"/>
        </w:rPr>
      </w:pPr>
      <w:r w:rsidRPr="000A6F54">
        <w:rPr>
          <w:sz w:val="28"/>
          <w:szCs w:val="28"/>
        </w:rPr>
        <w:t>Отпечатано в Финансовом университете</w:t>
      </w:r>
    </w:p>
    <w:p w:rsidR="00CF1AAB" w:rsidRPr="000A6F54" w:rsidRDefault="00CF1AAB" w:rsidP="00CF1AAB">
      <w:pPr>
        <w:tabs>
          <w:tab w:val="left" w:pos="567"/>
        </w:tabs>
        <w:contextualSpacing/>
        <w:jc w:val="center"/>
        <w:rPr>
          <w:sz w:val="28"/>
          <w:szCs w:val="28"/>
        </w:rPr>
      </w:pPr>
    </w:p>
    <w:p w:rsidR="00CF1AAB" w:rsidRPr="000A6F54" w:rsidRDefault="00CF1AAB" w:rsidP="00CF1AAB">
      <w:pPr>
        <w:tabs>
          <w:tab w:val="left" w:pos="567"/>
        </w:tabs>
        <w:contextualSpacing/>
        <w:jc w:val="center"/>
        <w:rPr>
          <w:sz w:val="28"/>
          <w:szCs w:val="28"/>
        </w:rPr>
      </w:pPr>
    </w:p>
    <w:p w:rsidR="00CF1AAB" w:rsidRPr="000A6F54" w:rsidRDefault="00CF1AAB" w:rsidP="00CF1AAB">
      <w:pPr>
        <w:tabs>
          <w:tab w:val="left" w:pos="567"/>
        </w:tabs>
        <w:overflowPunct w:val="0"/>
        <w:contextualSpacing/>
        <w:jc w:val="right"/>
        <w:rPr>
          <w:sz w:val="28"/>
          <w:szCs w:val="28"/>
        </w:rPr>
      </w:pPr>
      <w:r w:rsidRPr="000A6F54">
        <w:rPr>
          <w:sz w:val="28"/>
          <w:szCs w:val="28"/>
        </w:rPr>
        <w:t xml:space="preserve">                                                                    © Сарнакова А.В., 2019</w:t>
      </w:r>
    </w:p>
    <w:p w:rsidR="00CF1AAB" w:rsidRPr="000A6F54" w:rsidRDefault="00CF1AAB" w:rsidP="00CF1AAB">
      <w:pPr>
        <w:shd w:val="clear" w:color="auto" w:fill="FFFFFF"/>
        <w:tabs>
          <w:tab w:val="left" w:pos="567"/>
        </w:tabs>
        <w:contextualSpacing/>
        <w:jc w:val="right"/>
        <w:rPr>
          <w:bCs/>
          <w:sz w:val="28"/>
          <w:szCs w:val="28"/>
        </w:rPr>
      </w:pPr>
      <w:r w:rsidRPr="000A6F54">
        <w:rPr>
          <w:rFonts w:cs="Calibri"/>
          <w:sz w:val="28"/>
          <w:szCs w:val="28"/>
        </w:rPr>
        <w:t xml:space="preserve">                                                   © </w:t>
      </w:r>
      <w:r w:rsidRPr="000A6F54">
        <w:rPr>
          <w:sz w:val="28"/>
          <w:szCs w:val="28"/>
        </w:rPr>
        <w:t>Финансовый университет, 2019</w:t>
      </w:r>
    </w:p>
    <w:p w:rsidR="001C5A95" w:rsidRPr="000A6F54" w:rsidRDefault="00CF1AAB" w:rsidP="00CF1AAB">
      <w:pPr>
        <w:jc w:val="center"/>
        <w:rPr>
          <w:b/>
          <w:sz w:val="28"/>
          <w:szCs w:val="28"/>
          <w:lang w:eastAsia="en-US"/>
        </w:rPr>
      </w:pPr>
      <w:r w:rsidRPr="000A6F54">
        <w:rPr>
          <w:bCs/>
          <w:sz w:val="28"/>
          <w:szCs w:val="28"/>
        </w:rPr>
        <w:br w:type="page"/>
      </w:r>
    </w:p>
    <w:p w:rsidR="00EC653E" w:rsidRPr="000A6F54" w:rsidRDefault="00EC653E" w:rsidP="00EC653E">
      <w:pPr>
        <w:spacing w:line="276" w:lineRule="auto"/>
        <w:rPr>
          <w:b/>
          <w:sz w:val="25"/>
          <w:szCs w:val="25"/>
          <w:lang w:eastAsia="ar-SA"/>
        </w:rPr>
      </w:pPr>
      <w:r w:rsidRPr="000A6F54">
        <w:rPr>
          <w:b/>
          <w:sz w:val="25"/>
          <w:szCs w:val="25"/>
          <w:lang w:eastAsia="ar-SA"/>
        </w:rPr>
        <w:lastRenderedPageBreak/>
        <w:t>СОДЕРЖАНИЕ</w:t>
      </w:r>
    </w:p>
    <w:p w:rsidR="00EC653E" w:rsidRPr="000A6F54" w:rsidRDefault="00EC653E" w:rsidP="00EC653E">
      <w:pPr>
        <w:tabs>
          <w:tab w:val="left" w:pos="567"/>
        </w:tabs>
        <w:spacing w:line="276" w:lineRule="auto"/>
        <w:contextualSpacing/>
        <w:jc w:val="both"/>
        <w:rPr>
          <w:sz w:val="25"/>
          <w:szCs w:val="25"/>
        </w:rPr>
      </w:pPr>
      <w:r w:rsidRPr="000A6F54">
        <w:rPr>
          <w:sz w:val="25"/>
          <w:szCs w:val="25"/>
        </w:rPr>
        <w:t>1. Наименование дисциплины….......................................……………………....................</w:t>
      </w:r>
      <w:r w:rsidR="00826B76" w:rsidRPr="000A6F54">
        <w:rPr>
          <w:sz w:val="25"/>
          <w:szCs w:val="25"/>
        </w:rPr>
        <w:t>..</w:t>
      </w:r>
      <w:r w:rsidRPr="000A6F54">
        <w:rPr>
          <w:sz w:val="25"/>
          <w:szCs w:val="25"/>
        </w:rPr>
        <w:t>....</w:t>
      </w:r>
      <w:r w:rsidR="00826B76" w:rsidRPr="000A6F54">
        <w:rPr>
          <w:sz w:val="25"/>
          <w:szCs w:val="25"/>
        </w:rPr>
        <w:t>.</w:t>
      </w:r>
      <w:r w:rsidRPr="000A6F54">
        <w:rPr>
          <w:sz w:val="25"/>
          <w:szCs w:val="25"/>
        </w:rPr>
        <w:t>...</w:t>
      </w:r>
      <w:r w:rsidR="00826B76" w:rsidRPr="000A6F54">
        <w:rPr>
          <w:sz w:val="25"/>
          <w:szCs w:val="25"/>
        </w:rPr>
        <w:t>4</w:t>
      </w:r>
    </w:p>
    <w:p w:rsidR="00EC653E" w:rsidRPr="000A6F54" w:rsidRDefault="00EC653E" w:rsidP="00EC653E">
      <w:pPr>
        <w:tabs>
          <w:tab w:val="left" w:pos="567"/>
        </w:tabs>
        <w:spacing w:line="276" w:lineRule="auto"/>
        <w:contextualSpacing/>
        <w:jc w:val="both"/>
        <w:rPr>
          <w:sz w:val="25"/>
          <w:szCs w:val="25"/>
        </w:rPr>
      </w:pPr>
      <w:bookmarkStart w:id="1" w:name="_Hlk509477558"/>
      <w:r w:rsidRPr="000A6F54">
        <w:rPr>
          <w:sz w:val="25"/>
          <w:szCs w:val="25"/>
        </w:rPr>
        <w:t xml:space="preserve">2. </w:t>
      </w:r>
      <w:r w:rsidR="001A63D3" w:rsidRPr="001A63D3">
        <w:rPr>
          <w:sz w:val="25"/>
          <w:szCs w:val="25"/>
        </w:rPr>
        <w:t>2.</w:t>
      </w:r>
      <w:r w:rsidR="001A63D3" w:rsidRPr="001A63D3">
        <w:rPr>
          <w:sz w:val="25"/>
          <w:szCs w:val="25"/>
        </w:rPr>
        <w:tab/>
        <w:t>Перечень планируемых результатов освоения образовательной программы (перечень компетенций) с указанием индикаторов их достижения и план</w:t>
      </w:r>
      <w:r w:rsidR="001A63D3">
        <w:rPr>
          <w:sz w:val="25"/>
          <w:szCs w:val="25"/>
        </w:rPr>
        <w:t xml:space="preserve">ируемых результатов обучения по </w:t>
      </w:r>
      <w:proofErr w:type="gramStart"/>
      <w:r w:rsidR="001A63D3" w:rsidRPr="001A63D3">
        <w:rPr>
          <w:sz w:val="25"/>
          <w:szCs w:val="25"/>
        </w:rPr>
        <w:t>дисциплине</w:t>
      </w:r>
      <w:r w:rsidR="001A63D3">
        <w:rPr>
          <w:sz w:val="25"/>
          <w:szCs w:val="25"/>
        </w:rPr>
        <w:t>.…</w:t>
      </w:r>
      <w:proofErr w:type="gramEnd"/>
      <w:r w:rsidR="001A63D3">
        <w:rPr>
          <w:sz w:val="25"/>
          <w:szCs w:val="25"/>
        </w:rPr>
        <w:t>……………………………………………………………………….</w:t>
      </w:r>
      <w:r w:rsidR="00826B76" w:rsidRPr="000A6F54">
        <w:rPr>
          <w:sz w:val="25"/>
          <w:szCs w:val="25"/>
        </w:rPr>
        <w:t>4</w:t>
      </w:r>
    </w:p>
    <w:bookmarkEnd w:id="1"/>
    <w:p w:rsidR="00EC653E" w:rsidRPr="000A6F54" w:rsidRDefault="00EC653E" w:rsidP="00EC653E">
      <w:pPr>
        <w:tabs>
          <w:tab w:val="left" w:pos="567"/>
        </w:tabs>
        <w:spacing w:line="276" w:lineRule="auto"/>
        <w:contextualSpacing/>
        <w:jc w:val="both"/>
        <w:rPr>
          <w:sz w:val="25"/>
          <w:szCs w:val="25"/>
        </w:rPr>
      </w:pPr>
      <w:r w:rsidRPr="000A6F54">
        <w:rPr>
          <w:sz w:val="25"/>
          <w:szCs w:val="25"/>
        </w:rPr>
        <w:t>3. Место дисциплины в структуре образовательной программы……………………</w:t>
      </w:r>
      <w:proofErr w:type="gramStart"/>
      <w:r w:rsidRPr="000A6F54">
        <w:rPr>
          <w:sz w:val="25"/>
          <w:szCs w:val="25"/>
        </w:rPr>
        <w:t>……</w:t>
      </w:r>
      <w:r w:rsidR="00826B76" w:rsidRPr="000A6F54">
        <w:rPr>
          <w:sz w:val="25"/>
          <w:szCs w:val="25"/>
        </w:rPr>
        <w:t>.</w:t>
      </w:r>
      <w:proofErr w:type="gramEnd"/>
      <w:r w:rsidRPr="000A6F54">
        <w:rPr>
          <w:sz w:val="25"/>
          <w:szCs w:val="25"/>
        </w:rPr>
        <w:t>…</w:t>
      </w:r>
      <w:r w:rsidR="00826B76" w:rsidRPr="000A6F54">
        <w:rPr>
          <w:sz w:val="25"/>
          <w:szCs w:val="25"/>
        </w:rPr>
        <w:t>..</w:t>
      </w:r>
      <w:r w:rsidRPr="000A6F54">
        <w:rPr>
          <w:sz w:val="25"/>
          <w:szCs w:val="25"/>
        </w:rPr>
        <w:t>.</w:t>
      </w:r>
      <w:r w:rsidR="00826B76" w:rsidRPr="000A6F54">
        <w:rPr>
          <w:sz w:val="25"/>
          <w:szCs w:val="25"/>
        </w:rPr>
        <w:t>7</w:t>
      </w:r>
    </w:p>
    <w:p w:rsidR="00EC653E" w:rsidRPr="000A6F54" w:rsidRDefault="00EC653E" w:rsidP="00EC653E">
      <w:pPr>
        <w:tabs>
          <w:tab w:val="left" w:pos="567"/>
        </w:tabs>
        <w:spacing w:line="276" w:lineRule="auto"/>
        <w:contextualSpacing/>
        <w:jc w:val="both"/>
        <w:rPr>
          <w:sz w:val="25"/>
          <w:szCs w:val="25"/>
        </w:rPr>
      </w:pPr>
      <w:r w:rsidRPr="000A6F54">
        <w:rPr>
          <w:sz w:val="25"/>
          <w:szCs w:val="25"/>
        </w:rPr>
        <w:t xml:space="preserve">4. </w:t>
      </w:r>
      <w:r w:rsidRPr="000A6F54">
        <w:rPr>
          <w:bCs/>
          <w:sz w:val="25"/>
          <w:szCs w:val="25"/>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roofErr w:type="gramStart"/>
      <w:r w:rsidR="00826B76" w:rsidRPr="000A6F54">
        <w:rPr>
          <w:sz w:val="25"/>
          <w:szCs w:val="25"/>
        </w:rPr>
        <w:t>…….</w:t>
      </w:r>
      <w:proofErr w:type="gramEnd"/>
      <w:r w:rsidR="00826B76" w:rsidRPr="000A6F54">
        <w:rPr>
          <w:sz w:val="25"/>
          <w:szCs w:val="25"/>
        </w:rPr>
        <w:t>……7</w:t>
      </w:r>
    </w:p>
    <w:p w:rsidR="00EC653E" w:rsidRPr="000A6F54" w:rsidRDefault="00EC653E" w:rsidP="00EC653E">
      <w:pPr>
        <w:tabs>
          <w:tab w:val="left" w:pos="567"/>
        </w:tabs>
        <w:spacing w:line="276" w:lineRule="auto"/>
        <w:contextualSpacing/>
        <w:jc w:val="both"/>
        <w:rPr>
          <w:sz w:val="25"/>
          <w:szCs w:val="25"/>
        </w:rPr>
      </w:pPr>
      <w:r w:rsidRPr="000A6F54">
        <w:rPr>
          <w:sz w:val="25"/>
          <w:szCs w:val="25"/>
        </w:rPr>
        <w:t>5. Содержание дисциплины, структурированное по темам (разделам) дисциплины с указанием их объемов (в академических часах) и видов учебных занятий ………………</w:t>
      </w:r>
      <w:r w:rsidR="00826B76" w:rsidRPr="000A6F54">
        <w:rPr>
          <w:sz w:val="25"/>
          <w:szCs w:val="25"/>
        </w:rPr>
        <w:t>...</w:t>
      </w:r>
      <w:r w:rsidRPr="000A6F54">
        <w:rPr>
          <w:sz w:val="25"/>
          <w:szCs w:val="25"/>
        </w:rPr>
        <w:t>....</w:t>
      </w:r>
      <w:r w:rsidR="00826B76" w:rsidRPr="000A6F54">
        <w:rPr>
          <w:sz w:val="25"/>
          <w:szCs w:val="25"/>
        </w:rPr>
        <w:t>7</w:t>
      </w:r>
    </w:p>
    <w:p w:rsidR="00EC653E" w:rsidRPr="000A6F54" w:rsidRDefault="00EC653E" w:rsidP="00EC653E">
      <w:pPr>
        <w:tabs>
          <w:tab w:val="left" w:pos="567"/>
        </w:tabs>
        <w:spacing w:line="276" w:lineRule="auto"/>
        <w:contextualSpacing/>
        <w:jc w:val="both"/>
        <w:rPr>
          <w:sz w:val="25"/>
          <w:szCs w:val="25"/>
        </w:rPr>
      </w:pPr>
      <w:r w:rsidRPr="000A6F54">
        <w:rPr>
          <w:sz w:val="25"/>
          <w:szCs w:val="25"/>
        </w:rPr>
        <w:t>5.1.</w:t>
      </w:r>
      <w:r w:rsidR="00826B76" w:rsidRPr="000A6F54">
        <w:rPr>
          <w:sz w:val="25"/>
          <w:szCs w:val="25"/>
        </w:rPr>
        <w:t xml:space="preserve"> </w:t>
      </w:r>
      <w:r w:rsidRPr="000A6F54">
        <w:rPr>
          <w:sz w:val="25"/>
          <w:szCs w:val="25"/>
        </w:rPr>
        <w:t>Содержание дисциплины…………………...……………………………………………</w:t>
      </w:r>
      <w:r w:rsidR="00826B76" w:rsidRPr="000A6F54">
        <w:rPr>
          <w:sz w:val="25"/>
          <w:szCs w:val="25"/>
        </w:rPr>
        <w:t>..</w:t>
      </w:r>
      <w:r w:rsidRPr="000A6F54">
        <w:rPr>
          <w:sz w:val="25"/>
          <w:szCs w:val="25"/>
        </w:rPr>
        <w:t>.....</w:t>
      </w:r>
      <w:r w:rsidR="00826B76" w:rsidRPr="000A6F54">
        <w:rPr>
          <w:sz w:val="25"/>
          <w:szCs w:val="25"/>
        </w:rPr>
        <w:t>7</w:t>
      </w:r>
    </w:p>
    <w:p w:rsidR="00EC653E" w:rsidRPr="000A6F54" w:rsidRDefault="00EC653E" w:rsidP="00EC653E">
      <w:pPr>
        <w:tabs>
          <w:tab w:val="left" w:pos="567"/>
        </w:tabs>
        <w:spacing w:line="276" w:lineRule="auto"/>
        <w:contextualSpacing/>
        <w:jc w:val="both"/>
        <w:rPr>
          <w:sz w:val="25"/>
          <w:szCs w:val="25"/>
        </w:rPr>
      </w:pPr>
      <w:r w:rsidRPr="000A6F54">
        <w:rPr>
          <w:sz w:val="25"/>
          <w:szCs w:val="25"/>
        </w:rPr>
        <w:t>5.2.</w:t>
      </w:r>
      <w:r w:rsidR="00826B76" w:rsidRPr="000A6F54">
        <w:rPr>
          <w:sz w:val="25"/>
          <w:szCs w:val="25"/>
        </w:rPr>
        <w:t xml:space="preserve"> </w:t>
      </w:r>
      <w:r w:rsidRPr="000A6F54">
        <w:rPr>
          <w:sz w:val="25"/>
          <w:szCs w:val="25"/>
        </w:rPr>
        <w:t>Учебно-тематический план…………………</w:t>
      </w:r>
      <w:proofErr w:type="gramStart"/>
      <w:r w:rsidRPr="000A6F54">
        <w:rPr>
          <w:sz w:val="25"/>
          <w:szCs w:val="25"/>
        </w:rPr>
        <w:t>…….</w:t>
      </w:r>
      <w:proofErr w:type="gramEnd"/>
      <w:r w:rsidRPr="000A6F54">
        <w:rPr>
          <w:sz w:val="25"/>
          <w:szCs w:val="25"/>
        </w:rPr>
        <w:t>.…………………..........................</w:t>
      </w:r>
      <w:r w:rsidR="00826B76" w:rsidRPr="000A6F54">
        <w:rPr>
          <w:sz w:val="25"/>
          <w:szCs w:val="25"/>
        </w:rPr>
        <w:t>...</w:t>
      </w:r>
      <w:r w:rsidRPr="000A6F54">
        <w:rPr>
          <w:sz w:val="25"/>
          <w:szCs w:val="25"/>
        </w:rPr>
        <w:t>......</w:t>
      </w:r>
      <w:r w:rsidR="00826B76" w:rsidRPr="000A6F54">
        <w:rPr>
          <w:sz w:val="25"/>
          <w:szCs w:val="25"/>
        </w:rPr>
        <w:t>10</w:t>
      </w:r>
    </w:p>
    <w:p w:rsidR="00EC653E" w:rsidRPr="000A6F54" w:rsidRDefault="00EC653E" w:rsidP="00EC653E">
      <w:pPr>
        <w:tabs>
          <w:tab w:val="left" w:pos="567"/>
        </w:tabs>
        <w:spacing w:line="276" w:lineRule="auto"/>
        <w:contextualSpacing/>
        <w:jc w:val="both"/>
        <w:rPr>
          <w:sz w:val="25"/>
          <w:szCs w:val="25"/>
        </w:rPr>
      </w:pPr>
      <w:r w:rsidRPr="000A6F54">
        <w:rPr>
          <w:sz w:val="25"/>
          <w:szCs w:val="25"/>
        </w:rPr>
        <w:t>5.3. Содержание семинаров, п</w:t>
      </w:r>
      <w:r w:rsidR="00826B76" w:rsidRPr="000A6F54">
        <w:rPr>
          <w:sz w:val="25"/>
          <w:szCs w:val="25"/>
        </w:rPr>
        <w:t>рактических занятий …………………………</w:t>
      </w:r>
      <w:r w:rsidRPr="000A6F54">
        <w:rPr>
          <w:sz w:val="25"/>
          <w:szCs w:val="25"/>
        </w:rPr>
        <w:t>…………....</w:t>
      </w:r>
      <w:r w:rsidR="00826B76" w:rsidRPr="000A6F54">
        <w:rPr>
          <w:sz w:val="25"/>
          <w:szCs w:val="25"/>
        </w:rPr>
        <w:t>....</w:t>
      </w:r>
      <w:r w:rsidRPr="000A6F54">
        <w:rPr>
          <w:sz w:val="25"/>
          <w:szCs w:val="25"/>
        </w:rPr>
        <w:t>..</w:t>
      </w:r>
      <w:r w:rsidR="00826B76" w:rsidRPr="000A6F54">
        <w:rPr>
          <w:sz w:val="25"/>
          <w:szCs w:val="25"/>
        </w:rPr>
        <w:t>11</w:t>
      </w:r>
    </w:p>
    <w:p w:rsidR="00EC653E" w:rsidRPr="000A6F54" w:rsidRDefault="00EC653E" w:rsidP="00EC653E">
      <w:pPr>
        <w:tabs>
          <w:tab w:val="left" w:pos="567"/>
        </w:tabs>
        <w:spacing w:line="276" w:lineRule="auto"/>
        <w:contextualSpacing/>
        <w:jc w:val="both"/>
        <w:rPr>
          <w:sz w:val="25"/>
          <w:szCs w:val="25"/>
        </w:rPr>
      </w:pPr>
      <w:r w:rsidRPr="000A6F54">
        <w:rPr>
          <w:sz w:val="25"/>
          <w:szCs w:val="25"/>
        </w:rPr>
        <w:t>6. Перечень учебно-методического обеспечения для самостоятельной работы обучающихся по дисциплине……………………………………………………………………</w:t>
      </w:r>
      <w:proofErr w:type="gramStart"/>
      <w:r w:rsidRPr="000A6F54">
        <w:rPr>
          <w:sz w:val="25"/>
          <w:szCs w:val="25"/>
        </w:rPr>
        <w:t>…….</w:t>
      </w:r>
      <w:proofErr w:type="gramEnd"/>
      <w:r w:rsidRPr="000A6F54">
        <w:rPr>
          <w:sz w:val="25"/>
          <w:szCs w:val="25"/>
        </w:rPr>
        <w:t>……</w:t>
      </w:r>
      <w:r w:rsidR="00826B76" w:rsidRPr="000A6F54">
        <w:rPr>
          <w:sz w:val="25"/>
          <w:szCs w:val="25"/>
        </w:rPr>
        <w:t>...</w:t>
      </w:r>
      <w:r w:rsidRPr="000A6F54">
        <w:rPr>
          <w:sz w:val="25"/>
          <w:szCs w:val="25"/>
        </w:rPr>
        <w:t>….</w:t>
      </w:r>
      <w:r w:rsidR="00826B76" w:rsidRPr="000A6F54">
        <w:rPr>
          <w:sz w:val="25"/>
          <w:szCs w:val="25"/>
        </w:rPr>
        <w:t>14</w:t>
      </w:r>
    </w:p>
    <w:p w:rsidR="00EC653E" w:rsidRPr="000A6F54" w:rsidRDefault="00EC653E" w:rsidP="00EC653E">
      <w:pPr>
        <w:tabs>
          <w:tab w:val="left" w:pos="567"/>
        </w:tabs>
        <w:spacing w:line="276" w:lineRule="auto"/>
        <w:contextualSpacing/>
        <w:jc w:val="both"/>
        <w:rPr>
          <w:sz w:val="25"/>
          <w:szCs w:val="25"/>
        </w:rPr>
      </w:pPr>
      <w:r w:rsidRPr="000A6F54">
        <w:rPr>
          <w:sz w:val="25"/>
          <w:szCs w:val="25"/>
        </w:rPr>
        <w:t>6.1. Перечень вопросов, отводимых на самостоятельное освоение дисциплины, формы внеаудиторной самостоятельной работы ………………………………………………</w:t>
      </w:r>
      <w:r w:rsidR="00826B76" w:rsidRPr="000A6F54">
        <w:rPr>
          <w:sz w:val="25"/>
          <w:szCs w:val="25"/>
        </w:rPr>
        <w:t>...</w:t>
      </w:r>
      <w:proofErr w:type="gramStart"/>
      <w:r w:rsidRPr="000A6F54">
        <w:rPr>
          <w:sz w:val="25"/>
          <w:szCs w:val="25"/>
        </w:rPr>
        <w:t>…....</w:t>
      </w:r>
      <w:proofErr w:type="gramEnd"/>
      <w:r w:rsidRPr="000A6F54">
        <w:rPr>
          <w:sz w:val="25"/>
          <w:szCs w:val="25"/>
        </w:rPr>
        <w:t>.</w:t>
      </w:r>
      <w:r w:rsidR="00826B76" w:rsidRPr="000A6F54">
        <w:rPr>
          <w:sz w:val="25"/>
          <w:szCs w:val="25"/>
        </w:rPr>
        <w:t>14</w:t>
      </w:r>
    </w:p>
    <w:p w:rsidR="00EC653E" w:rsidRPr="000A6F54" w:rsidRDefault="00EC653E" w:rsidP="00EC653E">
      <w:pPr>
        <w:tabs>
          <w:tab w:val="left" w:pos="567"/>
        </w:tabs>
        <w:spacing w:line="276" w:lineRule="auto"/>
        <w:contextualSpacing/>
        <w:jc w:val="both"/>
        <w:rPr>
          <w:sz w:val="25"/>
          <w:szCs w:val="25"/>
        </w:rPr>
      </w:pPr>
      <w:r w:rsidRPr="000A6F54">
        <w:rPr>
          <w:sz w:val="25"/>
          <w:szCs w:val="25"/>
        </w:rPr>
        <w:t>6.2. Перечень вопросов, заданий, тем для подготовки к текущему контролю …………</w:t>
      </w:r>
      <w:proofErr w:type="gramStart"/>
      <w:r w:rsidRPr="000A6F54">
        <w:rPr>
          <w:sz w:val="25"/>
          <w:szCs w:val="25"/>
        </w:rPr>
        <w:t>…</w:t>
      </w:r>
      <w:r w:rsidR="00826B76" w:rsidRPr="000A6F54">
        <w:rPr>
          <w:sz w:val="25"/>
          <w:szCs w:val="25"/>
        </w:rPr>
        <w:t>...</w:t>
      </w:r>
      <w:r w:rsidRPr="000A6F54">
        <w:rPr>
          <w:sz w:val="25"/>
          <w:szCs w:val="25"/>
        </w:rPr>
        <w:t>.</w:t>
      </w:r>
      <w:proofErr w:type="gramEnd"/>
      <w:r w:rsidR="00826B76" w:rsidRPr="000A6F54">
        <w:rPr>
          <w:sz w:val="25"/>
          <w:szCs w:val="25"/>
        </w:rPr>
        <w:t>15</w:t>
      </w:r>
    </w:p>
    <w:p w:rsidR="00EC653E" w:rsidRPr="000A6F54" w:rsidRDefault="00EC653E" w:rsidP="00EC653E">
      <w:pPr>
        <w:tabs>
          <w:tab w:val="left" w:pos="567"/>
        </w:tabs>
        <w:spacing w:line="276" w:lineRule="auto"/>
        <w:contextualSpacing/>
        <w:jc w:val="both"/>
        <w:rPr>
          <w:sz w:val="25"/>
          <w:szCs w:val="25"/>
        </w:rPr>
      </w:pPr>
      <w:r w:rsidRPr="000A6F54">
        <w:rPr>
          <w:sz w:val="25"/>
          <w:szCs w:val="25"/>
        </w:rPr>
        <w:t>7.Фонд оценочных средств для проведения промежуточной аттестации обучающихся по дисциплине……………………………</w:t>
      </w:r>
      <w:proofErr w:type="gramStart"/>
      <w:r w:rsidRPr="000A6F54">
        <w:rPr>
          <w:sz w:val="25"/>
          <w:szCs w:val="25"/>
        </w:rPr>
        <w:t>…….</w:t>
      </w:r>
      <w:proofErr w:type="gramEnd"/>
      <w:r w:rsidRPr="000A6F54">
        <w:rPr>
          <w:sz w:val="25"/>
          <w:szCs w:val="25"/>
        </w:rPr>
        <w:t>.…………………………………………………</w:t>
      </w:r>
      <w:r w:rsidR="00826B76" w:rsidRPr="000A6F54">
        <w:rPr>
          <w:sz w:val="25"/>
          <w:szCs w:val="25"/>
        </w:rPr>
        <w:t>...</w:t>
      </w:r>
      <w:r w:rsidRPr="000A6F54">
        <w:rPr>
          <w:sz w:val="25"/>
          <w:szCs w:val="25"/>
        </w:rPr>
        <w:t>.</w:t>
      </w:r>
      <w:r w:rsidR="00826B76" w:rsidRPr="000A6F54">
        <w:rPr>
          <w:sz w:val="25"/>
          <w:szCs w:val="25"/>
        </w:rPr>
        <w:t>20</w:t>
      </w:r>
    </w:p>
    <w:p w:rsidR="00EC653E" w:rsidRPr="000A6F54" w:rsidRDefault="00EC653E" w:rsidP="00EC653E">
      <w:pPr>
        <w:tabs>
          <w:tab w:val="left" w:pos="567"/>
        </w:tabs>
        <w:spacing w:line="276" w:lineRule="auto"/>
        <w:contextualSpacing/>
        <w:jc w:val="both"/>
        <w:rPr>
          <w:sz w:val="25"/>
          <w:szCs w:val="25"/>
        </w:rPr>
      </w:pPr>
      <w:r w:rsidRPr="000A6F54">
        <w:rPr>
          <w:sz w:val="25"/>
          <w:szCs w:val="25"/>
        </w:rPr>
        <w:t>8. Перечень основной и дополнительной учебной литературы, необходимой для освоения дисциплины</w:t>
      </w:r>
      <w:proofErr w:type="gramStart"/>
      <w:r w:rsidRPr="000A6F54">
        <w:rPr>
          <w:sz w:val="25"/>
          <w:szCs w:val="25"/>
        </w:rPr>
        <w:t xml:space="preserve"> ….</w:t>
      </w:r>
      <w:proofErr w:type="gramEnd"/>
      <w:r w:rsidRPr="000A6F54">
        <w:rPr>
          <w:sz w:val="25"/>
          <w:szCs w:val="25"/>
        </w:rPr>
        <w:t>………………………..………………………………………………….……</w:t>
      </w:r>
      <w:r w:rsidR="00826B76" w:rsidRPr="000A6F54">
        <w:rPr>
          <w:sz w:val="25"/>
          <w:szCs w:val="25"/>
        </w:rPr>
        <w:t>…2</w:t>
      </w:r>
      <w:r w:rsidR="00F01668">
        <w:rPr>
          <w:sz w:val="25"/>
          <w:szCs w:val="25"/>
        </w:rPr>
        <w:t>8</w:t>
      </w:r>
    </w:p>
    <w:p w:rsidR="00EC653E" w:rsidRPr="000A6F54" w:rsidRDefault="00EC653E" w:rsidP="00EC653E">
      <w:pPr>
        <w:tabs>
          <w:tab w:val="left" w:pos="567"/>
        </w:tabs>
        <w:spacing w:line="276" w:lineRule="auto"/>
        <w:contextualSpacing/>
        <w:jc w:val="both"/>
        <w:rPr>
          <w:sz w:val="25"/>
          <w:szCs w:val="25"/>
        </w:rPr>
      </w:pPr>
      <w:r w:rsidRPr="000A6F54">
        <w:rPr>
          <w:sz w:val="25"/>
          <w:szCs w:val="25"/>
        </w:rPr>
        <w:t>9. Перечень ресурсов информационно-телекоммуникационной сети «Интернет», необходимых для освоения дисциплины………………………………………</w:t>
      </w:r>
      <w:proofErr w:type="gramStart"/>
      <w:r w:rsidRPr="000A6F54">
        <w:rPr>
          <w:sz w:val="25"/>
          <w:szCs w:val="25"/>
        </w:rPr>
        <w:t>…….</w:t>
      </w:r>
      <w:proofErr w:type="gramEnd"/>
      <w:r w:rsidRPr="000A6F54">
        <w:rPr>
          <w:sz w:val="25"/>
          <w:szCs w:val="25"/>
        </w:rPr>
        <w:t>.……</w:t>
      </w:r>
      <w:r w:rsidR="00826B76" w:rsidRPr="000A6F54">
        <w:rPr>
          <w:sz w:val="25"/>
          <w:szCs w:val="25"/>
        </w:rPr>
        <w:t>...</w:t>
      </w:r>
      <w:r w:rsidRPr="000A6F54">
        <w:rPr>
          <w:sz w:val="25"/>
          <w:szCs w:val="25"/>
        </w:rPr>
        <w:t>…</w:t>
      </w:r>
      <w:r w:rsidR="00F01668">
        <w:rPr>
          <w:sz w:val="25"/>
          <w:szCs w:val="25"/>
        </w:rPr>
        <w:t>29</w:t>
      </w:r>
    </w:p>
    <w:p w:rsidR="00EC653E" w:rsidRPr="000A6F54" w:rsidRDefault="00EC653E" w:rsidP="00EC653E">
      <w:pPr>
        <w:tabs>
          <w:tab w:val="left" w:pos="567"/>
        </w:tabs>
        <w:spacing w:line="276" w:lineRule="auto"/>
        <w:contextualSpacing/>
        <w:jc w:val="both"/>
        <w:rPr>
          <w:sz w:val="25"/>
          <w:szCs w:val="25"/>
        </w:rPr>
      </w:pPr>
      <w:r w:rsidRPr="000A6F54">
        <w:rPr>
          <w:sz w:val="25"/>
          <w:szCs w:val="25"/>
        </w:rPr>
        <w:t>10. Методические указания для обучающихся по освоению дисциплины…………………………………………………………………………………</w:t>
      </w:r>
      <w:proofErr w:type="gramStart"/>
      <w:r w:rsidRPr="000A6F54">
        <w:rPr>
          <w:sz w:val="25"/>
          <w:szCs w:val="25"/>
        </w:rPr>
        <w:t>…</w:t>
      </w:r>
      <w:r w:rsidR="00826B76" w:rsidRPr="000A6F54">
        <w:rPr>
          <w:sz w:val="25"/>
          <w:szCs w:val="25"/>
        </w:rPr>
        <w:t>…</w:t>
      </w:r>
      <w:r w:rsidRPr="000A6F54">
        <w:rPr>
          <w:sz w:val="25"/>
          <w:szCs w:val="25"/>
        </w:rPr>
        <w:t>.</w:t>
      </w:r>
      <w:proofErr w:type="gramEnd"/>
      <w:r w:rsidR="00F01668">
        <w:rPr>
          <w:sz w:val="25"/>
          <w:szCs w:val="25"/>
        </w:rPr>
        <w:t>29</w:t>
      </w:r>
    </w:p>
    <w:p w:rsidR="00EC653E" w:rsidRPr="000A6F54" w:rsidRDefault="00EC653E" w:rsidP="00826B76">
      <w:pPr>
        <w:tabs>
          <w:tab w:val="left" w:pos="0"/>
          <w:tab w:val="left" w:pos="567"/>
          <w:tab w:val="left" w:pos="993"/>
        </w:tabs>
        <w:spacing w:line="276" w:lineRule="auto"/>
        <w:contextualSpacing/>
        <w:jc w:val="both"/>
        <w:rPr>
          <w:sz w:val="25"/>
          <w:szCs w:val="25"/>
        </w:rPr>
      </w:pPr>
      <w:r w:rsidRPr="000A6F54">
        <w:rPr>
          <w:sz w:val="25"/>
          <w:szCs w:val="2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826B76" w:rsidRPr="000A6F54">
        <w:rPr>
          <w:sz w:val="25"/>
          <w:szCs w:val="25"/>
        </w:rPr>
        <w:t>............................3</w:t>
      </w:r>
      <w:r w:rsidR="00A1129C">
        <w:rPr>
          <w:sz w:val="25"/>
          <w:szCs w:val="25"/>
        </w:rPr>
        <w:t>2</w:t>
      </w:r>
    </w:p>
    <w:p w:rsidR="00826B76" w:rsidRPr="000A6F54" w:rsidRDefault="00826B76" w:rsidP="00826B76">
      <w:pPr>
        <w:jc w:val="both"/>
        <w:rPr>
          <w:rFonts w:eastAsia="Calibri"/>
          <w:sz w:val="25"/>
          <w:szCs w:val="25"/>
        </w:rPr>
      </w:pPr>
      <w:r w:rsidRPr="000A6F54">
        <w:rPr>
          <w:rFonts w:eastAsia="Calibri"/>
          <w:sz w:val="25"/>
          <w:szCs w:val="25"/>
        </w:rPr>
        <w:t>11.1. Комплект лицензионного программного обеспечения……………………………</w:t>
      </w:r>
      <w:proofErr w:type="gramStart"/>
      <w:r w:rsidRPr="000A6F54">
        <w:rPr>
          <w:rFonts w:eastAsia="Calibri"/>
          <w:sz w:val="25"/>
          <w:szCs w:val="25"/>
        </w:rPr>
        <w:t>…….</w:t>
      </w:r>
      <w:proofErr w:type="gramEnd"/>
      <w:r w:rsidRPr="000A6F54">
        <w:rPr>
          <w:rFonts w:eastAsia="Calibri"/>
          <w:sz w:val="25"/>
          <w:szCs w:val="25"/>
        </w:rPr>
        <w:t>.3</w:t>
      </w:r>
      <w:r w:rsidR="00A1129C">
        <w:rPr>
          <w:rFonts w:eastAsia="Calibri"/>
          <w:sz w:val="25"/>
          <w:szCs w:val="25"/>
        </w:rPr>
        <w:t>2</w:t>
      </w:r>
    </w:p>
    <w:p w:rsidR="00826B76" w:rsidRPr="000A6F54" w:rsidRDefault="00826B76" w:rsidP="00826B76">
      <w:pPr>
        <w:jc w:val="both"/>
        <w:rPr>
          <w:rFonts w:eastAsia="Calibri"/>
          <w:sz w:val="25"/>
          <w:szCs w:val="25"/>
        </w:rPr>
      </w:pPr>
      <w:r w:rsidRPr="000A6F54">
        <w:rPr>
          <w:rFonts w:eastAsia="Calibri"/>
          <w:sz w:val="25"/>
          <w:szCs w:val="25"/>
        </w:rPr>
        <w:t>11.2. Современные профессиональные базы данных и информационные справочные системы………………………………………………………………………………………</w:t>
      </w:r>
      <w:proofErr w:type="gramStart"/>
      <w:r w:rsidRPr="000A6F54">
        <w:rPr>
          <w:rFonts w:eastAsia="Calibri"/>
          <w:sz w:val="25"/>
          <w:szCs w:val="25"/>
        </w:rPr>
        <w:t>...….</w:t>
      </w:r>
      <w:proofErr w:type="gramEnd"/>
      <w:r w:rsidRPr="000A6F54">
        <w:rPr>
          <w:rFonts w:eastAsia="Calibri"/>
          <w:sz w:val="25"/>
          <w:szCs w:val="25"/>
        </w:rPr>
        <w:t>3</w:t>
      </w:r>
      <w:r w:rsidR="00A1129C">
        <w:rPr>
          <w:rFonts w:eastAsia="Calibri"/>
          <w:sz w:val="25"/>
          <w:szCs w:val="25"/>
        </w:rPr>
        <w:t>2</w:t>
      </w:r>
    </w:p>
    <w:p w:rsidR="00826B76" w:rsidRPr="000A6F54" w:rsidRDefault="00826B76" w:rsidP="00826B76">
      <w:pPr>
        <w:jc w:val="both"/>
        <w:rPr>
          <w:rFonts w:eastAsia="Calibri"/>
          <w:sz w:val="25"/>
          <w:szCs w:val="25"/>
        </w:rPr>
      </w:pPr>
      <w:r w:rsidRPr="000A6F54">
        <w:rPr>
          <w:rFonts w:eastAsia="Calibri"/>
          <w:sz w:val="25"/>
          <w:szCs w:val="25"/>
        </w:rPr>
        <w:t>11.3. Сертифицированные программные и аппаратные средства защиты информации</w:t>
      </w:r>
      <w:proofErr w:type="gramStart"/>
      <w:r w:rsidRPr="000A6F54">
        <w:rPr>
          <w:rFonts w:eastAsia="Calibri"/>
          <w:sz w:val="25"/>
          <w:szCs w:val="25"/>
        </w:rPr>
        <w:t>…….</w:t>
      </w:r>
      <w:proofErr w:type="gramEnd"/>
      <w:r w:rsidRPr="000A6F54">
        <w:rPr>
          <w:rFonts w:eastAsia="Calibri"/>
          <w:sz w:val="25"/>
          <w:szCs w:val="25"/>
        </w:rPr>
        <w:t>3</w:t>
      </w:r>
      <w:r w:rsidR="00A1129C">
        <w:rPr>
          <w:rFonts w:eastAsia="Calibri"/>
          <w:sz w:val="25"/>
          <w:szCs w:val="25"/>
        </w:rPr>
        <w:t>2</w:t>
      </w:r>
    </w:p>
    <w:p w:rsidR="00EC653E" w:rsidRPr="000A6F54" w:rsidRDefault="00EC653E" w:rsidP="00826B76">
      <w:pPr>
        <w:tabs>
          <w:tab w:val="left" w:pos="426"/>
          <w:tab w:val="left" w:pos="567"/>
          <w:tab w:val="left" w:pos="709"/>
        </w:tabs>
        <w:spacing w:line="276" w:lineRule="auto"/>
        <w:contextualSpacing/>
        <w:jc w:val="both"/>
        <w:rPr>
          <w:sz w:val="25"/>
          <w:szCs w:val="25"/>
        </w:rPr>
      </w:pPr>
      <w:r w:rsidRPr="000A6F54">
        <w:rPr>
          <w:sz w:val="25"/>
          <w:szCs w:val="25"/>
        </w:rPr>
        <w:t>12. Описание материально-технической базы, необходимой для осуществления образовательного процесса по дисциплине…...…………………………………..................</w:t>
      </w:r>
      <w:r w:rsidR="00826B76" w:rsidRPr="000A6F54">
        <w:rPr>
          <w:sz w:val="25"/>
          <w:szCs w:val="25"/>
        </w:rPr>
        <w:t>...</w:t>
      </w:r>
      <w:r w:rsidRPr="000A6F54">
        <w:rPr>
          <w:sz w:val="25"/>
          <w:szCs w:val="25"/>
        </w:rPr>
        <w:t>.</w:t>
      </w:r>
      <w:r w:rsidR="00826B76" w:rsidRPr="000A6F54">
        <w:rPr>
          <w:sz w:val="25"/>
          <w:szCs w:val="25"/>
        </w:rPr>
        <w:t>3</w:t>
      </w:r>
      <w:r w:rsidR="00A1129C">
        <w:rPr>
          <w:sz w:val="25"/>
          <w:szCs w:val="25"/>
        </w:rPr>
        <w:t>2</w:t>
      </w:r>
    </w:p>
    <w:p w:rsidR="00EC653E" w:rsidRPr="000A6F54" w:rsidRDefault="00EC653E" w:rsidP="008C1D0B">
      <w:pPr>
        <w:tabs>
          <w:tab w:val="left" w:pos="540"/>
        </w:tabs>
        <w:contextualSpacing/>
        <w:jc w:val="both"/>
        <w:rPr>
          <w:b/>
          <w:sz w:val="28"/>
          <w:szCs w:val="28"/>
        </w:rPr>
      </w:pPr>
      <w:r w:rsidRPr="000A6F54">
        <w:rPr>
          <w:b/>
          <w:sz w:val="28"/>
          <w:szCs w:val="28"/>
        </w:rPr>
        <w:br w:type="page"/>
      </w:r>
    </w:p>
    <w:p w:rsidR="00EC653E" w:rsidRPr="000A6F54" w:rsidRDefault="00EC653E" w:rsidP="006C6F2E">
      <w:pPr>
        <w:widowControl w:val="0"/>
        <w:numPr>
          <w:ilvl w:val="0"/>
          <w:numId w:val="1"/>
        </w:numPr>
        <w:autoSpaceDE w:val="0"/>
        <w:autoSpaceDN w:val="0"/>
        <w:adjustRightInd w:val="0"/>
        <w:spacing w:line="360" w:lineRule="auto"/>
        <w:ind w:left="0" w:firstLine="709"/>
        <w:rPr>
          <w:b/>
          <w:sz w:val="28"/>
          <w:szCs w:val="28"/>
        </w:rPr>
      </w:pPr>
      <w:r w:rsidRPr="000A6F54">
        <w:rPr>
          <w:b/>
          <w:sz w:val="28"/>
          <w:szCs w:val="28"/>
        </w:rPr>
        <w:lastRenderedPageBreak/>
        <w:t>Наименование дисциплины</w:t>
      </w:r>
    </w:p>
    <w:p w:rsidR="00EC653E" w:rsidRPr="000A6F54" w:rsidRDefault="00EC653E" w:rsidP="00475211">
      <w:pPr>
        <w:widowControl w:val="0"/>
        <w:tabs>
          <w:tab w:val="left" w:pos="851"/>
        </w:tabs>
        <w:autoSpaceDE w:val="0"/>
        <w:autoSpaceDN w:val="0"/>
        <w:adjustRightInd w:val="0"/>
        <w:spacing w:line="360" w:lineRule="auto"/>
        <w:ind w:firstLine="709"/>
        <w:jc w:val="both"/>
        <w:rPr>
          <w:bCs/>
          <w:sz w:val="28"/>
          <w:szCs w:val="28"/>
        </w:rPr>
      </w:pPr>
      <w:r w:rsidRPr="000A6F54">
        <w:rPr>
          <w:bCs/>
          <w:sz w:val="28"/>
          <w:szCs w:val="28"/>
        </w:rPr>
        <w:t>Юридическое сопровождение банкротства</w:t>
      </w:r>
    </w:p>
    <w:p w:rsidR="00FA3321" w:rsidRPr="000A6F54" w:rsidRDefault="00FA3321" w:rsidP="00475211">
      <w:pPr>
        <w:widowControl w:val="0"/>
        <w:tabs>
          <w:tab w:val="left" w:pos="851"/>
        </w:tabs>
        <w:autoSpaceDE w:val="0"/>
        <w:autoSpaceDN w:val="0"/>
        <w:adjustRightInd w:val="0"/>
        <w:spacing w:line="360" w:lineRule="auto"/>
        <w:ind w:firstLine="709"/>
        <w:jc w:val="both"/>
        <w:rPr>
          <w:bCs/>
          <w:sz w:val="28"/>
          <w:szCs w:val="28"/>
        </w:rPr>
      </w:pPr>
    </w:p>
    <w:p w:rsidR="00EC653E" w:rsidRPr="000A6F54" w:rsidRDefault="00EC653E" w:rsidP="006C6F2E">
      <w:pPr>
        <w:pStyle w:val="a3"/>
        <w:numPr>
          <w:ilvl w:val="0"/>
          <w:numId w:val="1"/>
        </w:numPr>
        <w:tabs>
          <w:tab w:val="left" w:pos="0"/>
        </w:tabs>
        <w:spacing w:line="360" w:lineRule="auto"/>
        <w:ind w:left="0" w:firstLine="709"/>
        <w:jc w:val="both"/>
        <w:rPr>
          <w:b/>
          <w:sz w:val="28"/>
          <w:szCs w:val="28"/>
        </w:rPr>
      </w:pPr>
      <w:r w:rsidRPr="000A6F54">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5"/>
        <w:tblW w:w="10201" w:type="dxa"/>
        <w:tblLayout w:type="fixed"/>
        <w:tblLook w:val="04A0" w:firstRow="1" w:lastRow="0" w:firstColumn="1" w:lastColumn="0" w:noHBand="0" w:noVBand="1"/>
      </w:tblPr>
      <w:tblGrid>
        <w:gridCol w:w="959"/>
        <w:gridCol w:w="2155"/>
        <w:gridCol w:w="2835"/>
        <w:gridCol w:w="4252"/>
      </w:tblGrid>
      <w:tr w:rsidR="000A6F54" w:rsidRPr="000A6F54" w:rsidTr="008C1D0B">
        <w:tc>
          <w:tcPr>
            <w:tcW w:w="959" w:type="dxa"/>
          </w:tcPr>
          <w:p w:rsidR="008C1D0B" w:rsidRPr="000A6F54" w:rsidRDefault="008C1D0B" w:rsidP="00994F4D">
            <w:pPr>
              <w:tabs>
                <w:tab w:val="left" w:pos="540"/>
              </w:tabs>
              <w:contextualSpacing/>
              <w:jc w:val="both"/>
            </w:pPr>
            <w:r w:rsidRPr="000A6F54">
              <w:t>Код компетенции</w:t>
            </w:r>
          </w:p>
        </w:tc>
        <w:tc>
          <w:tcPr>
            <w:tcW w:w="2155" w:type="dxa"/>
          </w:tcPr>
          <w:p w:rsidR="008C1D0B" w:rsidRPr="000A6F54" w:rsidRDefault="008C1D0B" w:rsidP="00994F4D">
            <w:pPr>
              <w:tabs>
                <w:tab w:val="left" w:pos="540"/>
              </w:tabs>
              <w:contextualSpacing/>
              <w:jc w:val="both"/>
            </w:pPr>
            <w:r w:rsidRPr="000A6F54">
              <w:t>Наименование компетенции</w:t>
            </w:r>
          </w:p>
        </w:tc>
        <w:tc>
          <w:tcPr>
            <w:tcW w:w="2835" w:type="dxa"/>
          </w:tcPr>
          <w:p w:rsidR="008C1D0B" w:rsidRPr="000A6F54" w:rsidRDefault="008C1D0B" w:rsidP="00994F4D">
            <w:pPr>
              <w:tabs>
                <w:tab w:val="left" w:pos="540"/>
              </w:tabs>
              <w:contextualSpacing/>
              <w:jc w:val="both"/>
            </w:pPr>
            <w:r w:rsidRPr="000A6F54">
              <w:t>Индикаторы достижения компетенции</w:t>
            </w:r>
            <w:r w:rsidRPr="000A6F54">
              <w:rPr>
                <w:rStyle w:val="af8"/>
              </w:rPr>
              <w:footnoteReference w:id="1"/>
            </w:r>
          </w:p>
        </w:tc>
        <w:tc>
          <w:tcPr>
            <w:tcW w:w="4252" w:type="dxa"/>
          </w:tcPr>
          <w:p w:rsidR="008C1D0B" w:rsidRPr="000A6F54" w:rsidRDefault="008C1D0B" w:rsidP="00994F4D">
            <w:pPr>
              <w:tabs>
                <w:tab w:val="left" w:pos="540"/>
              </w:tabs>
              <w:contextualSpacing/>
              <w:jc w:val="both"/>
            </w:pPr>
            <w:r w:rsidRPr="000A6F54">
              <w:t>Результаты обучения (владения</w:t>
            </w:r>
            <w:r w:rsidRPr="000A6F54">
              <w:rPr>
                <w:rStyle w:val="af8"/>
              </w:rPr>
              <w:footnoteReference w:id="2"/>
            </w:r>
            <w:r w:rsidRPr="000A6F54">
              <w:t>, умения и знания), соотнесенные с компетенциями/индикаторами достижения компетенции</w:t>
            </w:r>
          </w:p>
        </w:tc>
      </w:tr>
      <w:tr w:rsidR="000A6F54" w:rsidRPr="000A6F54" w:rsidTr="005751B8">
        <w:trPr>
          <w:trHeight w:val="1930"/>
        </w:trPr>
        <w:tc>
          <w:tcPr>
            <w:tcW w:w="959" w:type="dxa"/>
            <w:vMerge w:val="restart"/>
          </w:tcPr>
          <w:p w:rsidR="005751B8" w:rsidRPr="000A6F54" w:rsidRDefault="005751B8" w:rsidP="00994F4D">
            <w:pPr>
              <w:tabs>
                <w:tab w:val="left" w:pos="540"/>
              </w:tabs>
              <w:contextualSpacing/>
              <w:jc w:val="both"/>
            </w:pPr>
            <w:r w:rsidRPr="000A6F54">
              <w:t>ДКН-1</w:t>
            </w:r>
          </w:p>
        </w:tc>
        <w:tc>
          <w:tcPr>
            <w:tcW w:w="2155" w:type="dxa"/>
            <w:vMerge w:val="restart"/>
          </w:tcPr>
          <w:p w:rsidR="005751B8" w:rsidRPr="000A6F54" w:rsidRDefault="005751B8" w:rsidP="00994F4D">
            <w:pPr>
              <w:tabs>
                <w:tab w:val="left" w:pos="540"/>
              </w:tabs>
              <w:contextualSpacing/>
              <w:jc w:val="both"/>
            </w:pPr>
            <w:r w:rsidRPr="000A6F54">
              <w:t>Способность анализировать нормативные правовые акты с целью формирования локальных корпоративных документов и осуществления судебной защиты прав корпоративных юридических лиц.</w:t>
            </w:r>
          </w:p>
        </w:tc>
        <w:tc>
          <w:tcPr>
            <w:tcW w:w="2835" w:type="dxa"/>
          </w:tcPr>
          <w:p w:rsidR="005751B8" w:rsidRPr="000A6F54" w:rsidRDefault="005751B8" w:rsidP="005751B8">
            <w:pPr>
              <w:tabs>
                <w:tab w:val="left" w:pos="5"/>
              </w:tabs>
              <w:ind w:left="5"/>
            </w:pPr>
            <w:r w:rsidRPr="000A6F54">
              <w:t>1. Анализирует нормативные правовые акты в сфере предпринимательской деятельности.</w:t>
            </w:r>
          </w:p>
        </w:tc>
        <w:tc>
          <w:tcPr>
            <w:tcW w:w="4252" w:type="dxa"/>
          </w:tcPr>
          <w:p w:rsidR="005751B8" w:rsidRPr="000A6F54" w:rsidRDefault="005751B8" w:rsidP="00994F4D">
            <w:pPr>
              <w:tabs>
                <w:tab w:val="left" w:pos="540"/>
              </w:tabs>
              <w:contextualSpacing/>
              <w:jc w:val="both"/>
              <w:rPr>
                <w:b/>
              </w:rPr>
            </w:pPr>
            <w:r w:rsidRPr="000A6F54">
              <w:rPr>
                <w:b/>
              </w:rPr>
              <w:t xml:space="preserve">знать: </w:t>
            </w:r>
            <w:r w:rsidRPr="000A6F54">
              <w:t>нормативные правовые акты в сфере предпринимательской деятельности, в том числе регламентирующие осуществление процедур несостоятельности (банкротства</w:t>
            </w:r>
            <w:r w:rsidR="00CE707A" w:rsidRPr="000A6F54">
              <w:t>).</w:t>
            </w:r>
          </w:p>
          <w:p w:rsidR="005751B8" w:rsidRPr="000A6F54" w:rsidRDefault="005751B8" w:rsidP="005751B8">
            <w:r w:rsidRPr="000A6F54">
              <w:rPr>
                <w:b/>
              </w:rPr>
              <w:t>уметь:</w:t>
            </w:r>
            <w:r w:rsidRPr="000A6F54">
              <w:t xml:space="preserve"> анализировать нормативные правовые акты в сфере предпринимательской деятельности при осуществлении юридического сопровождения процедур банкротства</w:t>
            </w:r>
            <w:r w:rsidR="001912CE" w:rsidRPr="000A6F54">
              <w:t>.</w:t>
            </w:r>
          </w:p>
        </w:tc>
      </w:tr>
      <w:tr w:rsidR="000A6F54" w:rsidRPr="000A6F54" w:rsidTr="00A512D6">
        <w:trPr>
          <w:trHeight w:val="1577"/>
        </w:trPr>
        <w:tc>
          <w:tcPr>
            <w:tcW w:w="959" w:type="dxa"/>
            <w:vMerge/>
          </w:tcPr>
          <w:p w:rsidR="005751B8" w:rsidRPr="000A6F54" w:rsidRDefault="005751B8" w:rsidP="00994F4D">
            <w:pPr>
              <w:tabs>
                <w:tab w:val="left" w:pos="540"/>
              </w:tabs>
              <w:contextualSpacing/>
              <w:jc w:val="both"/>
            </w:pPr>
          </w:p>
        </w:tc>
        <w:tc>
          <w:tcPr>
            <w:tcW w:w="2155" w:type="dxa"/>
            <w:vMerge/>
          </w:tcPr>
          <w:p w:rsidR="005751B8" w:rsidRPr="000A6F54" w:rsidRDefault="005751B8" w:rsidP="00994F4D">
            <w:pPr>
              <w:tabs>
                <w:tab w:val="left" w:pos="540"/>
              </w:tabs>
              <w:contextualSpacing/>
              <w:jc w:val="both"/>
            </w:pPr>
          </w:p>
        </w:tc>
        <w:tc>
          <w:tcPr>
            <w:tcW w:w="2835" w:type="dxa"/>
          </w:tcPr>
          <w:p w:rsidR="005751B8" w:rsidRPr="000A6F54" w:rsidRDefault="005751B8" w:rsidP="005751B8">
            <w:pPr>
              <w:tabs>
                <w:tab w:val="left" w:pos="5"/>
              </w:tabs>
              <w:ind w:left="5"/>
            </w:pPr>
            <w:r w:rsidRPr="000A6F54">
              <w:t>2. Формирует локальные корпоративные акты.</w:t>
            </w:r>
          </w:p>
          <w:p w:rsidR="005751B8" w:rsidRPr="000A6F54" w:rsidRDefault="005751B8" w:rsidP="005751B8">
            <w:pPr>
              <w:tabs>
                <w:tab w:val="left" w:pos="5"/>
              </w:tabs>
            </w:pPr>
          </w:p>
        </w:tc>
        <w:tc>
          <w:tcPr>
            <w:tcW w:w="4252" w:type="dxa"/>
          </w:tcPr>
          <w:p w:rsidR="005751B8" w:rsidRPr="000A6F54" w:rsidRDefault="005751B8" w:rsidP="005751B8">
            <w:pPr>
              <w:tabs>
                <w:tab w:val="left" w:pos="540"/>
              </w:tabs>
              <w:contextualSpacing/>
              <w:jc w:val="both"/>
              <w:rPr>
                <w:b/>
              </w:rPr>
            </w:pPr>
            <w:r w:rsidRPr="000A6F54">
              <w:rPr>
                <w:b/>
              </w:rPr>
              <w:t xml:space="preserve">знать: </w:t>
            </w:r>
            <w:r w:rsidRPr="000A6F54">
              <w:t>правила подготовки и оформления документов.</w:t>
            </w:r>
          </w:p>
          <w:p w:rsidR="005751B8" w:rsidRPr="000A6F54" w:rsidRDefault="005751B8" w:rsidP="005751B8">
            <w:pPr>
              <w:tabs>
                <w:tab w:val="left" w:pos="540"/>
              </w:tabs>
              <w:contextualSpacing/>
              <w:jc w:val="both"/>
              <w:rPr>
                <w:b/>
              </w:rPr>
            </w:pPr>
            <w:r w:rsidRPr="000A6F54">
              <w:rPr>
                <w:b/>
              </w:rPr>
              <w:t>уметь:</w:t>
            </w:r>
            <w:r w:rsidRPr="000A6F54">
              <w:t xml:space="preserve"> анализировать, толковать и применять нормы права при оформлении документов.</w:t>
            </w:r>
          </w:p>
        </w:tc>
      </w:tr>
      <w:tr w:rsidR="000A6F54" w:rsidRPr="000A6F54" w:rsidTr="00FA3321">
        <w:trPr>
          <w:trHeight w:val="1407"/>
        </w:trPr>
        <w:tc>
          <w:tcPr>
            <w:tcW w:w="959" w:type="dxa"/>
            <w:vMerge/>
          </w:tcPr>
          <w:p w:rsidR="005751B8" w:rsidRPr="000A6F54" w:rsidRDefault="005751B8" w:rsidP="00994F4D">
            <w:pPr>
              <w:tabs>
                <w:tab w:val="left" w:pos="540"/>
              </w:tabs>
              <w:contextualSpacing/>
              <w:jc w:val="both"/>
            </w:pPr>
          </w:p>
        </w:tc>
        <w:tc>
          <w:tcPr>
            <w:tcW w:w="2155" w:type="dxa"/>
            <w:vMerge/>
          </w:tcPr>
          <w:p w:rsidR="005751B8" w:rsidRPr="000A6F54" w:rsidRDefault="005751B8" w:rsidP="00994F4D">
            <w:pPr>
              <w:tabs>
                <w:tab w:val="left" w:pos="540"/>
              </w:tabs>
              <w:contextualSpacing/>
              <w:jc w:val="both"/>
            </w:pPr>
          </w:p>
        </w:tc>
        <w:tc>
          <w:tcPr>
            <w:tcW w:w="2835" w:type="dxa"/>
          </w:tcPr>
          <w:p w:rsidR="005751B8" w:rsidRPr="000A6F54" w:rsidRDefault="005751B8" w:rsidP="009F4FB7">
            <w:pPr>
              <w:tabs>
                <w:tab w:val="left" w:pos="5"/>
              </w:tabs>
              <w:ind w:left="5"/>
            </w:pPr>
            <w:r w:rsidRPr="000A6F54">
              <w:t>3. Осуществляет судебную защиту прав корпоративных юридических лиц.</w:t>
            </w:r>
          </w:p>
        </w:tc>
        <w:tc>
          <w:tcPr>
            <w:tcW w:w="4252" w:type="dxa"/>
          </w:tcPr>
          <w:p w:rsidR="005751B8" w:rsidRPr="000A6F54" w:rsidRDefault="005751B8" w:rsidP="005751B8">
            <w:pPr>
              <w:tabs>
                <w:tab w:val="left" w:pos="540"/>
              </w:tabs>
              <w:contextualSpacing/>
              <w:jc w:val="both"/>
              <w:rPr>
                <w:b/>
              </w:rPr>
            </w:pPr>
            <w:r w:rsidRPr="000A6F54">
              <w:rPr>
                <w:b/>
              </w:rPr>
              <w:t xml:space="preserve">знать: </w:t>
            </w:r>
            <w:r w:rsidRPr="000A6F54">
              <w:t>нормативные правовые акты в сфере предпринимательской деятельности, в том числе регламентирующие осуществление процедур несостоятельности (банкротства); механизм защиты прав и законных интересов должников и кредиторов; правила подготовки и оформления материальных и процессуальных документов.</w:t>
            </w:r>
          </w:p>
          <w:p w:rsidR="005751B8" w:rsidRPr="000A6F54" w:rsidRDefault="005751B8" w:rsidP="005751B8">
            <w:pPr>
              <w:tabs>
                <w:tab w:val="left" w:pos="540"/>
              </w:tabs>
              <w:contextualSpacing/>
              <w:jc w:val="both"/>
              <w:rPr>
                <w:b/>
              </w:rPr>
            </w:pPr>
            <w:r w:rsidRPr="000A6F54">
              <w:rPr>
                <w:b/>
              </w:rPr>
              <w:t>уметь:</w:t>
            </w:r>
            <w:r w:rsidRPr="000A6F54">
              <w:t xml:space="preserve"> анализировать, толковать и применять нормы права к конкретным ситуациям с учетом судебной и арбитражной практики, а также при оформлении различных материальных и процессуальных документов при осуществлении юридического сопровождения процедур банкротства, </w:t>
            </w:r>
            <w:r w:rsidRPr="000A6F54">
              <w:lastRenderedPageBreak/>
              <w:t>в том числе в рамках судебной защиты прав корпоративных юридических лиц.</w:t>
            </w:r>
          </w:p>
        </w:tc>
      </w:tr>
      <w:tr w:rsidR="000A6F54" w:rsidRPr="000A6F54" w:rsidTr="005751B8">
        <w:trPr>
          <w:trHeight w:val="2205"/>
        </w:trPr>
        <w:tc>
          <w:tcPr>
            <w:tcW w:w="959" w:type="dxa"/>
            <w:vMerge w:val="restart"/>
          </w:tcPr>
          <w:p w:rsidR="005751B8" w:rsidRPr="000A6F54" w:rsidRDefault="005751B8" w:rsidP="00994F4D">
            <w:pPr>
              <w:tabs>
                <w:tab w:val="left" w:pos="540"/>
              </w:tabs>
              <w:contextualSpacing/>
              <w:jc w:val="both"/>
            </w:pPr>
            <w:r w:rsidRPr="000A6F54">
              <w:lastRenderedPageBreak/>
              <w:t>ДКН-8</w:t>
            </w:r>
          </w:p>
        </w:tc>
        <w:tc>
          <w:tcPr>
            <w:tcW w:w="2155" w:type="dxa"/>
            <w:vMerge w:val="restart"/>
          </w:tcPr>
          <w:p w:rsidR="005751B8" w:rsidRPr="000A6F54" w:rsidRDefault="005751B8" w:rsidP="00994F4D">
            <w:pPr>
              <w:tabs>
                <w:tab w:val="left" w:pos="540"/>
              </w:tabs>
              <w:contextualSpacing/>
              <w:jc w:val="both"/>
            </w:pPr>
            <w:r w:rsidRPr="000A6F54">
              <w:t>Способность оценивать правовые риски при внедрении финансовых технологий в области оптимизации структуры капитала хозяйствующего субъекта, формирования ее инвестиционной и дивидендной политики.</w:t>
            </w:r>
          </w:p>
        </w:tc>
        <w:tc>
          <w:tcPr>
            <w:tcW w:w="2835" w:type="dxa"/>
          </w:tcPr>
          <w:p w:rsidR="005751B8" w:rsidRPr="000A6F54" w:rsidRDefault="005751B8" w:rsidP="009F4FB7">
            <w:pPr>
              <w:tabs>
                <w:tab w:val="left" w:pos="540"/>
              </w:tabs>
              <w:contextualSpacing/>
              <w:jc w:val="both"/>
            </w:pPr>
            <w:r w:rsidRPr="000A6F54">
              <w:t>1. Оценивает правовые риски при внедрении финансовых технологий в области оптимизации структуры капитала хозяйствующего субъекта.</w:t>
            </w:r>
          </w:p>
        </w:tc>
        <w:tc>
          <w:tcPr>
            <w:tcW w:w="4252" w:type="dxa"/>
          </w:tcPr>
          <w:p w:rsidR="005751B8" w:rsidRPr="000A6F54" w:rsidRDefault="005751B8" w:rsidP="00511D1E">
            <w:pPr>
              <w:tabs>
                <w:tab w:val="left" w:pos="540"/>
              </w:tabs>
              <w:contextualSpacing/>
              <w:jc w:val="both"/>
              <w:rPr>
                <w:b/>
              </w:rPr>
            </w:pPr>
            <w:r w:rsidRPr="000A6F54">
              <w:rPr>
                <w:b/>
              </w:rPr>
              <w:t xml:space="preserve">знать: </w:t>
            </w:r>
            <w:r w:rsidRPr="000A6F54">
              <w:t>правовые риски; финансовые технологии при осуществлении юридического сопровождения процедур банкротства.</w:t>
            </w:r>
          </w:p>
          <w:p w:rsidR="005751B8" w:rsidRPr="000A6F54" w:rsidRDefault="005751B8" w:rsidP="00101393">
            <w:pPr>
              <w:tabs>
                <w:tab w:val="left" w:pos="540"/>
              </w:tabs>
              <w:contextualSpacing/>
              <w:jc w:val="both"/>
            </w:pPr>
            <w:r w:rsidRPr="000A6F54">
              <w:rPr>
                <w:b/>
              </w:rPr>
              <w:t xml:space="preserve">уметь: </w:t>
            </w:r>
            <w:r w:rsidRPr="000A6F54">
              <w:t>анализировать процесс внедрения финансовых технологий при осуществлении юридического сопровождения процедур банкротства  и оценивать их правовые риски.</w:t>
            </w:r>
          </w:p>
        </w:tc>
      </w:tr>
      <w:tr w:rsidR="000A6F54" w:rsidRPr="000A6F54" w:rsidTr="00101393">
        <w:trPr>
          <w:trHeight w:val="2034"/>
        </w:trPr>
        <w:tc>
          <w:tcPr>
            <w:tcW w:w="959" w:type="dxa"/>
            <w:vMerge/>
          </w:tcPr>
          <w:p w:rsidR="005751B8" w:rsidRPr="000A6F54" w:rsidRDefault="005751B8" w:rsidP="00994F4D">
            <w:pPr>
              <w:tabs>
                <w:tab w:val="left" w:pos="540"/>
              </w:tabs>
              <w:contextualSpacing/>
              <w:jc w:val="both"/>
            </w:pPr>
          </w:p>
        </w:tc>
        <w:tc>
          <w:tcPr>
            <w:tcW w:w="2155" w:type="dxa"/>
            <w:vMerge/>
          </w:tcPr>
          <w:p w:rsidR="005751B8" w:rsidRPr="000A6F54" w:rsidRDefault="005751B8" w:rsidP="00994F4D">
            <w:pPr>
              <w:tabs>
                <w:tab w:val="left" w:pos="540"/>
              </w:tabs>
              <w:contextualSpacing/>
              <w:jc w:val="both"/>
            </w:pPr>
          </w:p>
        </w:tc>
        <w:tc>
          <w:tcPr>
            <w:tcW w:w="2835" w:type="dxa"/>
          </w:tcPr>
          <w:p w:rsidR="005751B8" w:rsidRPr="000A6F54" w:rsidRDefault="005751B8" w:rsidP="009F4FB7">
            <w:pPr>
              <w:tabs>
                <w:tab w:val="left" w:pos="540"/>
              </w:tabs>
              <w:contextualSpacing/>
              <w:jc w:val="both"/>
            </w:pPr>
            <w:r w:rsidRPr="000A6F54">
              <w:t>2. Участвует в формировании инвестиционной и дивидендной политики.</w:t>
            </w:r>
          </w:p>
        </w:tc>
        <w:tc>
          <w:tcPr>
            <w:tcW w:w="4252" w:type="dxa"/>
          </w:tcPr>
          <w:p w:rsidR="005751B8" w:rsidRPr="000A6F54" w:rsidRDefault="005751B8" w:rsidP="005751B8">
            <w:pPr>
              <w:tabs>
                <w:tab w:val="left" w:pos="540"/>
              </w:tabs>
              <w:contextualSpacing/>
              <w:jc w:val="both"/>
              <w:rPr>
                <w:b/>
              </w:rPr>
            </w:pPr>
            <w:r w:rsidRPr="000A6F54">
              <w:rPr>
                <w:b/>
              </w:rPr>
              <w:t xml:space="preserve">знать: </w:t>
            </w:r>
            <w:r w:rsidRPr="000A6F54">
              <w:t>направления инвестиционной и дивидендной политики хозяйствующего субъекта.</w:t>
            </w:r>
          </w:p>
          <w:p w:rsidR="005751B8" w:rsidRPr="000A6F54" w:rsidRDefault="005751B8" w:rsidP="00511D1E">
            <w:pPr>
              <w:tabs>
                <w:tab w:val="left" w:pos="540"/>
              </w:tabs>
              <w:contextualSpacing/>
              <w:jc w:val="both"/>
            </w:pPr>
            <w:r w:rsidRPr="000A6F54">
              <w:rPr>
                <w:b/>
              </w:rPr>
              <w:t xml:space="preserve">уметь: </w:t>
            </w:r>
            <w:r w:rsidRPr="000A6F54">
              <w:t>оптимально формировать инвестиционную и дивидендную политику хозяйствующего субъекта.</w:t>
            </w:r>
          </w:p>
        </w:tc>
      </w:tr>
      <w:tr w:rsidR="000A6F54" w:rsidRPr="000A6F54" w:rsidTr="00A512D6">
        <w:trPr>
          <w:trHeight w:val="2399"/>
        </w:trPr>
        <w:tc>
          <w:tcPr>
            <w:tcW w:w="959" w:type="dxa"/>
            <w:vMerge w:val="restart"/>
          </w:tcPr>
          <w:p w:rsidR="005751B8" w:rsidRPr="000A6F54" w:rsidRDefault="005751B8" w:rsidP="00994F4D">
            <w:pPr>
              <w:tabs>
                <w:tab w:val="left" w:pos="540"/>
              </w:tabs>
              <w:contextualSpacing/>
              <w:jc w:val="both"/>
            </w:pPr>
            <w:r w:rsidRPr="000A6F54">
              <w:t>ПКН-4</w:t>
            </w:r>
          </w:p>
        </w:tc>
        <w:tc>
          <w:tcPr>
            <w:tcW w:w="2155" w:type="dxa"/>
            <w:vMerge w:val="restart"/>
          </w:tcPr>
          <w:p w:rsidR="005751B8" w:rsidRPr="000A6F54" w:rsidRDefault="005751B8" w:rsidP="009F4FB7">
            <w:pPr>
              <w:tabs>
                <w:tab w:val="left" w:pos="540"/>
              </w:tabs>
              <w:contextualSpacing/>
              <w:jc w:val="both"/>
            </w:pPr>
            <w:r w:rsidRPr="000A6F54">
              <w:t xml:space="preserve">Способность применять нормы права и давать оценку фактического воздействия на развитие социально- экономических отношений нормативных правовых актов, а также оценивать их последствия </w:t>
            </w:r>
          </w:p>
        </w:tc>
        <w:tc>
          <w:tcPr>
            <w:tcW w:w="2835" w:type="dxa"/>
          </w:tcPr>
          <w:p w:rsidR="005751B8" w:rsidRPr="000A6F54" w:rsidRDefault="005751B8" w:rsidP="00994F4D">
            <w:pPr>
              <w:tabs>
                <w:tab w:val="left" w:pos="540"/>
              </w:tabs>
              <w:contextualSpacing/>
              <w:jc w:val="both"/>
            </w:pPr>
            <w:r w:rsidRPr="000A6F54">
              <w:t xml:space="preserve">1. Применяет правила проведения оценки фактического воздействия нормативных правовых актов на развитие социально-экономических отношений. </w:t>
            </w:r>
          </w:p>
        </w:tc>
        <w:tc>
          <w:tcPr>
            <w:tcW w:w="4252" w:type="dxa"/>
          </w:tcPr>
          <w:p w:rsidR="005751B8" w:rsidRPr="000A6F54" w:rsidRDefault="005751B8" w:rsidP="00511D1E">
            <w:pPr>
              <w:tabs>
                <w:tab w:val="left" w:pos="540"/>
              </w:tabs>
              <w:contextualSpacing/>
              <w:jc w:val="both"/>
              <w:rPr>
                <w:b/>
              </w:rPr>
            </w:pPr>
            <w:r w:rsidRPr="000A6F54">
              <w:rPr>
                <w:b/>
              </w:rPr>
              <w:t xml:space="preserve">знать: </w:t>
            </w:r>
            <w:r w:rsidRPr="000A6F54">
              <w:t>нормативные правовые акты, нормы которых регулируют отношения несостоятельности (банкротства); критерии оценки фактического воздействия нормативных правовых актов на развитие социально-экономических отношений.</w:t>
            </w:r>
          </w:p>
          <w:p w:rsidR="005751B8" w:rsidRPr="000A6F54" w:rsidRDefault="005751B8" w:rsidP="00101393">
            <w:pPr>
              <w:tabs>
                <w:tab w:val="left" w:pos="540"/>
              </w:tabs>
              <w:contextualSpacing/>
              <w:jc w:val="both"/>
            </w:pPr>
            <w:r w:rsidRPr="000A6F54">
              <w:rPr>
                <w:b/>
              </w:rPr>
              <w:t>уметь:</w:t>
            </w:r>
            <w:r w:rsidRPr="000A6F54">
              <w:t xml:space="preserve"> осуществлять комплексный сравнительно-правовой анализ нормативных правовых актов в сфере несостоятельности (банкротства), определять и оценивать важнейшие современные тенденции развития и проблемы правового регулирования данного института; находить и обрабатывать информацию, имеющую значение для оценки фактического воздействия данных нормативных правовых актов на развитие социально-экономических отношений</w:t>
            </w:r>
            <w:r w:rsidR="00101393" w:rsidRPr="000A6F54">
              <w:t>.</w:t>
            </w:r>
            <w:r w:rsidRPr="000A6F54">
              <w:t xml:space="preserve"> </w:t>
            </w:r>
          </w:p>
        </w:tc>
      </w:tr>
      <w:tr w:rsidR="000A6F54" w:rsidRPr="000A6F54" w:rsidTr="00A512D6">
        <w:trPr>
          <w:trHeight w:val="2687"/>
        </w:trPr>
        <w:tc>
          <w:tcPr>
            <w:tcW w:w="959" w:type="dxa"/>
            <w:vMerge/>
          </w:tcPr>
          <w:p w:rsidR="005751B8" w:rsidRPr="000A6F54" w:rsidRDefault="005751B8" w:rsidP="00994F4D">
            <w:pPr>
              <w:tabs>
                <w:tab w:val="left" w:pos="540"/>
              </w:tabs>
              <w:contextualSpacing/>
              <w:jc w:val="both"/>
            </w:pPr>
          </w:p>
        </w:tc>
        <w:tc>
          <w:tcPr>
            <w:tcW w:w="2155" w:type="dxa"/>
            <w:vMerge/>
          </w:tcPr>
          <w:p w:rsidR="005751B8" w:rsidRPr="000A6F54" w:rsidRDefault="005751B8" w:rsidP="009F4FB7">
            <w:pPr>
              <w:tabs>
                <w:tab w:val="left" w:pos="540"/>
              </w:tabs>
              <w:contextualSpacing/>
              <w:jc w:val="both"/>
            </w:pPr>
          </w:p>
        </w:tc>
        <w:tc>
          <w:tcPr>
            <w:tcW w:w="2835" w:type="dxa"/>
          </w:tcPr>
          <w:p w:rsidR="005751B8" w:rsidRPr="000A6F54" w:rsidRDefault="005751B8" w:rsidP="00994F4D">
            <w:pPr>
              <w:tabs>
                <w:tab w:val="left" w:pos="540"/>
              </w:tabs>
              <w:contextualSpacing/>
              <w:jc w:val="both"/>
            </w:pPr>
            <w:r w:rsidRPr="000A6F54">
              <w:t>2. Применяет нормы права в процессе реализации профессиональных задач.</w:t>
            </w:r>
          </w:p>
        </w:tc>
        <w:tc>
          <w:tcPr>
            <w:tcW w:w="4252" w:type="dxa"/>
          </w:tcPr>
          <w:p w:rsidR="005751B8" w:rsidRPr="000A6F54" w:rsidRDefault="00101393" w:rsidP="00101393">
            <w:pPr>
              <w:tabs>
                <w:tab w:val="left" w:pos="540"/>
              </w:tabs>
              <w:contextualSpacing/>
              <w:jc w:val="both"/>
            </w:pPr>
            <w:r w:rsidRPr="000A6F54">
              <w:rPr>
                <w:b/>
              </w:rPr>
              <w:t xml:space="preserve">знать: </w:t>
            </w:r>
            <w:r w:rsidRPr="000A6F54">
              <w:t>нормы права, регламентирующие осуществление процедур несостоятельности (банкротства).</w:t>
            </w:r>
          </w:p>
          <w:p w:rsidR="00101393" w:rsidRPr="000A6F54" w:rsidRDefault="00101393" w:rsidP="00101393">
            <w:pPr>
              <w:tabs>
                <w:tab w:val="left" w:pos="540"/>
              </w:tabs>
              <w:contextualSpacing/>
              <w:jc w:val="both"/>
              <w:rPr>
                <w:b/>
              </w:rPr>
            </w:pPr>
            <w:r w:rsidRPr="000A6F54">
              <w:rPr>
                <w:b/>
              </w:rPr>
              <w:t>уметь:</w:t>
            </w:r>
            <w:r w:rsidRPr="000A6F54">
              <w:t xml:space="preserve"> анализировать, толковать и применять нормы права в процессе реализации профессиональных задач при осуществлении юридического сопровождения процедур банкротства.</w:t>
            </w:r>
          </w:p>
        </w:tc>
      </w:tr>
      <w:tr w:rsidR="000A6F54" w:rsidRPr="000A6F54" w:rsidTr="005751B8">
        <w:trPr>
          <w:trHeight w:val="2556"/>
        </w:trPr>
        <w:tc>
          <w:tcPr>
            <w:tcW w:w="959" w:type="dxa"/>
            <w:vMerge w:val="restart"/>
          </w:tcPr>
          <w:p w:rsidR="005751B8" w:rsidRPr="000A6F54" w:rsidRDefault="005751B8" w:rsidP="00994F4D">
            <w:pPr>
              <w:tabs>
                <w:tab w:val="left" w:pos="540"/>
              </w:tabs>
              <w:contextualSpacing/>
              <w:jc w:val="both"/>
            </w:pPr>
            <w:r w:rsidRPr="000A6F54">
              <w:lastRenderedPageBreak/>
              <w:t>ПКН-8</w:t>
            </w:r>
          </w:p>
        </w:tc>
        <w:tc>
          <w:tcPr>
            <w:tcW w:w="2155" w:type="dxa"/>
            <w:vMerge w:val="restart"/>
          </w:tcPr>
          <w:p w:rsidR="005751B8" w:rsidRPr="000A6F54" w:rsidRDefault="005751B8" w:rsidP="00994F4D">
            <w:pPr>
              <w:tabs>
                <w:tab w:val="left" w:pos="540"/>
              </w:tabs>
              <w:contextualSpacing/>
              <w:jc w:val="both"/>
            </w:pPr>
            <w:r w:rsidRPr="000A6F54">
              <w:t>Способность осуществлять предупреждение и пресечение правонарушений в социально- экономической и финансовой сферах, в том числе коррупционной направленности, выявлять и устранять причины и условия, способствующие их совершению</w:t>
            </w:r>
          </w:p>
        </w:tc>
        <w:tc>
          <w:tcPr>
            <w:tcW w:w="2835" w:type="dxa"/>
          </w:tcPr>
          <w:p w:rsidR="005751B8" w:rsidRPr="000A6F54" w:rsidRDefault="005751B8" w:rsidP="00994F4D">
            <w:pPr>
              <w:tabs>
                <w:tab w:val="left" w:pos="540"/>
              </w:tabs>
              <w:contextualSpacing/>
              <w:jc w:val="both"/>
            </w:pPr>
            <w:r w:rsidRPr="000A6F54">
              <w:t>1.Систематизирует правовые и организационные основ</w:t>
            </w:r>
            <w:r w:rsidR="001912CE" w:rsidRPr="000A6F54">
              <w:t xml:space="preserve">ы деятельности по предупреждению и пресечению </w:t>
            </w:r>
            <w:r w:rsidRPr="000A6F54">
              <w:t>правонарушений в социально- экономической и финансовой сферах, в том числе коррупционной направленности.</w:t>
            </w:r>
          </w:p>
        </w:tc>
        <w:tc>
          <w:tcPr>
            <w:tcW w:w="4252" w:type="dxa"/>
          </w:tcPr>
          <w:p w:rsidR="005751B8" w:rsidRPr="000A6F54" w:rsidRDefault="005751B8" w:rsidP="00937B14">
            <w:pPr>
              <w:ind w:firstLine="34"/>
              <w:rPr>
                <w:b/>
              </w:rPr>
            </w:pPr>
            <w:r w:rsidRPr="000A6F54">
              <w:rPr>
                <w:b/>
              </w:rPr>
              <w:t xml:space="preserve">знать: </w:t>
            </w:r>
            <w:r w:rsidR="00101393" w:rsidRPr="000A6F54">
              <w:t>правовые и организационные основы деятельности по предупреждение и пресечение правонарушений, в том числе коррупционной направленности</w:t>
            </w:r>
            <w:r w:rsidR="00101393" w:rsidRPr="000A6F54">
              <w:rPr>
                <w:bCs/>
              </w:rPr>
              <w:t>.</w:t>
            </w:r>
          </w:p>
          <w:p w:rsidR="005751B8" w:rsidRPr="000A6F54" w:rsidRDefault="005751B8" w:rsidP="001912CE">
            <w:r w:rsidRPr="000A6F54">
              <w:rPr>
                <w:b/>
              </w:rPr>
              <w:t>уметь:</w:t>
            </w:r>
            <w:r w:rsidRPr="000A6F54">
              <w:t xml:space="preserve"> </w:t>
            </w:r>
            <w:r w:rsidR="00101393" w:rsidRPr="000A6F54">
              <w:t>систематизировать правовые и организационные основы деятельности по предупрежде</w:t>
            </w:r>
            <w:r w:rsidR="001912CE" w:rsidRPr="000A6F54">
              <w:t>нию</w:t>
            </w:r>
            <w:r w:rsidR="00101393" w:rsidRPr="000A6F54">
              <w:t xml:space="preserve"> и пресечени</w:t>
            </w:r>
            <w:r w:rsidR="001912CE" w:rsidRPr="000A6F54">
              <w:t>ю</w:t>
            </w:r>
            <w:r w:rsidR="00101393" w:rsidRPr="000A6F54">
              <w:t xml:space="preserve"> правонарушений, в том числе коррупционной направленности,</w:t>
            </w:r>
            <w:r w:rsidR="00101393" w:rsidRPr="000A6F54">
              <w:rPr>
                <w:rStyle w:val="s1"/>
              </w:rPr>
              <w:t xml:space="preserve"> </w:t>
            </w:r>
            <w:r w:rsidRPr="000A6F54">
              <w:rPr>
                <w:rStyle w:val="s1"/>
              </w:rPr>
              <w:t>в рамках юридического сопровождения процедур банкротства.</w:t>
            </w:r>
          </w:p>
        </w:tc>
      </w:tr>
      <w:tr w:rsidR="000A6F54" w:rsidRPr="000A6F54" w:rsidTr="008C1D0B">
        <w:trPr>
          <w:trHeight w:val="2553"/>
        </w:trPr>
        <w:tc>
          <w:tcPr>
            <w:tcW w:w="959" w:type="dxa"/>
            <w:vMerge/>
          </w:tcPr>
          <w:p w:rsidR="005751B8" w:rsidRPr="000A6F54" w:rsidRDefault="005751B8" w:rsidP="00994F4D">
            <w:pPr>
              <w:tabs>
                <w:tab w:val="left" w:pos="540"/>
              </w:tabs>
              <w:contextualSpacing/>
              <w:jc w:val="both"/>
            </w:pPr>
          </w:p>
        </w:tc>
        <w:tc>
          <w:tcPr>
            <w:tcW w:w="2155" w:type="dxa"/>
            <w:vMerge/>
          </w:tcPr>
          <w:p w:rsidR="005751B8" w:rsidRPr="000A6F54" w:rsidRDefault="005751B8" w:rsidP="00994F4D">
            <w:pPr>
              <w:tabs>
                <w:tab w:val="left" w:pos="540"/>
              </w:tabs>
              <w:contextualSpacing/>
              <w:jc w:val="both"/>
            </w:pPr>
          </w:p>
        </w:tc>
        <w:tc>
          <w:tcPr>
            <w:tcW w:w="2835" w:type="dxa"/>
          </w:tcPr>
          <w:p w:rsidR="005751B8" w:rsidRPr="000A6F54" w:rsidRDefault="005751B8" w:rsidP="005751B8">
            <w:pPr>
              <w:tabs>
                <w:tab w:val="left" w:pos="540"/>
              </w:tabs>
              <w:contextualSpacing/>
              <w:jc w:val="both"/>
            </w:pPr>
            <w:r w:rsidRPr="000A6F54">
              <w:t xml:space="preserve">2. Выявляет и устраняет причины и условия, способствующие совершению правонарушений. </w:t>
            </w:r>
          </w:p>
        </w:tc>
        <w:tc>
          <w:tcPr>
            <w:tcW w:w="4252" w:type="dxa"/>
          </w:tcPr>
          <w:p w:rsidR="00101393" w:rsidRPr="000A6F54" w:rsidRDefault="00101393" w:rsidP="00101393">
            <w:pPr>
              <w:ind w:firstLine="34"/>
              <w:rPr>
                <w:b/>
              </w:rPr>
            </w:pPr>
            <w:r w:rsidRPr="000A6F54">
              <w:rPr>
                <w:b/>
              </w:rPr>
              <w:t xml:space="preserve">знать: </w:t>
            </w:r>
            <w:r w:rsidRPr="000A6F54">
              <w:t>причины, условия и особенности совершения правонарушений в сфере несостоятельности (банкротства).</w:t>
            </w:r>
          </w:p>
          <w:p w:rsidR="005751B8" w:rsidRPr="000A6F54" w:rsidRDefault="00101393" w:rsidP="00101393">
            <w:pPr>
              <w:ind w:firstLine="34"/>
              <w:rPr>
                <w:b/>
              </w:rPr>
            </w:pPr>
            <w:r w:rsidRPr="000A6F54">
              <w:rPr>
                <w:b/>
              </w:rPr>
              <w:t>уметь:</w:t>
            </w:r>
            <w:r w:rsidRPr="000A6F54">
              <w:t xml:space="preserve"> выявлять и устранять причины и условия, способствующие совершению правонарушений при проведении процедур банкротства.</w:t>
            </w:r>
          </w:p>
        </w:tc>
      </w:tr>
      <w:tr w:rsidR="000A6F54" w:rsidRPr="000A6F54" w:rsidTr="00A512D6">
        <w:trPr>
          <w:trHeight w:val="1123"/>
        </w:trPr>
        <w:tc>
          <w:tcPr>
            <w:tcW w:w="959" w:type="dxa"/>
            <w:vMerge/>
          </w:tcPr>
          <w:p w:rsidR="005751B8" w:rsidRPr="000A6F54" w:rsidRDefault="005751B8" w:rsidP="00994F4D">
            <w:pPr>
              <w:tabs>
                <w:tab w:val="left" w:pos="540"/>
              </w:tabs>
              <w:contextualSpacing/>
              <w:jc w:val="both"/>
            </w:pPr>
          </w:p>
        </w:tc>
        <w:tc>
          <w:tcPr>
            <w:tcW w:w="2155" w:type="dxa"/>
            <w:vMerge/>
          </w:tcPr>
          <w:p w:rsidR="005751B8" w:rsidRPr="000A6F54" w:rsidRDefault="005751B8" w:rsidP="00994F4D">
            <w:pPr>
              <w:tabs>
                <w:tab w:val="left" w:pos="540"/>
              </w:tabs>
              <w:contextualSpacing/>
              <w:jc w:val="both"/>
            </w:pPr>
          </w:p>
        </w:tc>
        <w:tc>
          <w:tcPr>
            <w:tcW w:w="2835" w:type="dxa"/>
          </w:tcPr>
          <w:p w:rsidR="005751B8" w:rsidRPr="000A6F54" w:rsidRDefault="005751B8" w:rsidP="005751B8">
            <w:pPr>
              <w:tabs>
                <w:tab w:val="left" w:pos="540"/>
              </w:tabs>
              <w:contextualSpacing/>
              <w:jc w:val="both"/>
            </w:pPr>
            <w:r w:rsidRPr="000A6F54">
              <w:t xml:space="preserve">3.Применяет в профессиональной деятельности методы предупреждения и пресечения правонарушений, в том числе коррупционной направленности. </w:t>
            </w:r>
          </w:p>
        </w:tc>
        <w:tc>
          <w:tcPr>
            <w:tcW w:w="4252" w:type="dxa"/>
          </w:tcPr>
          <w:p w:rsidR="001C1ED9" w:rsidRPr="000A6F54" w:rsidRDefault="00101393" w:rsidP="001C1ED9">
            <w:pPr>
              <w:ind w:firstLine="34"/>
            </w:pPr>
            <w:r w:rsidRPr="000A6F54">
              <w:rPr>
                <w:b/>
              </w:rPr>
              <w:t xml:space="preserve">знать: </w:t>
            </w:r>
            <w:r w:rsidRPr="000A6F54">
              <w:t>методы предупреждения и пресечения правонарушений в сфере несостоятельности (банкротства)</w:t>
            </w:r>
            <w:r w:rsidR="001C1ED9" w:rsidRPr="000A6F54">
              <w:t>,</w:t>
            </w:r>
            <w:r w:rsidRPr="000A6F54">
              <w:t xml:space="preserve"> оценочные признаки и квалификации криминальных банкротств</w:t>
            </w:r>
            <w:r w:rsidR="001C1ED9" w:rsidRPr="000A6F54">
              <w:t>.</w:t>
            </w:r>
          </w:p>
          <w:p w:rsidR="005751B8" w:rsidRPr="000A6F54" w:rsidRDefault="00101393" w:rsidP="001C1ED9">
            <w:pPr>
              <w:ind w:firstLine="34"/>
              <w:rPr>
                <w:b/>
              </w:rPr>
            </w:pPr>
            <w:r w:rsidRPr="000A6F54">
              <w:rPr>
                <w:b/>
              </w:rPr>
              <w:t>уметь:</w:t>
            </w:r>
            <w:r w:rsidRPr="000A6F54">
              <w:t xml:space="preserve"> </w:t>
            </w:r>
            <w:r w:rsidR="001C1ED9" w:rsidRPr="000A6F54">
              <w:t>применять методы предупреждения и пресечения правонарушений в сфере несостоятельности (банкротства), в том числе коррупционной направленности</w:t>
            </w:r>
            <w:r w:rsidR="001C1ED9" w:rsidRPr="000A6F54">
              <w:rPr>
                <w:bCs/>
              </w:rPr>
              <w:t xml:space="preserve">, </w:t>
            </w:r>
            <w:r w:rsidRPr="000A6F54">
              <w:rPr>
                <w:bCs/>
              </w:rPr>
              <w:t>ориентироваться на всех стадиях административного производства и уголовного судопроизводства по делам данной категории</w:t>
            </w:r>
            <w:r w:rsidR="001C1ED9" w:rsidRPr="000A6F54">
              <w:rPr>
                <w:bCs/>
              </w:rPr>
              <w:t>.</w:t>
            </w:r>
          </w:p>
        </w:tc>
      </w:tr>
      <w:tr w:rsidR="005751B8" w:rsidRPr="000A6F54" w:rsidTr="00FA3321">
        <w:trPr>
          <w:trHeight w:val="3566"/>
        </w:trPr>
        <w:tc>
          <w:tcPr>
            <w:tcW w:w="959" w:type="dxa"/>
            <w:vMerge/>
          </w:tcPr>
          <w:p w:rsidR="005751B8" w:rsidRPr="000A6F54" w:rsidRDefault="005751B8" w:rsidP="00994F4D">
            <w:pPr>
              <w:tabs>
                <w:tab w:val="left" w:pos="540"/>
              </w:tabs>
              <w:contextualSpacing/>
              <w:jc w:val="both"/>
            </w:pPr>
          </w:p>
        </w:tc>
        <w:tc>
          <w:tcPr>
            <w:tcW w:w="2155" w:type="dxa"/>
            <w:vMerge/>
          </w:tcPr>
          <w:p w:rsidR="005751B8" w:rsidRPr="000A6F54" w:rsidRDefault="005751B8" w:rsidP="00994F4D">
            <w:pPr>
              <w:tabs>
                <w:tab w:val="left" w:pos="540"/>
              </w:tabs>
              <w:contextualSpacing/>
              <w:jc w:val="both"/>
            </w:pPr>
          </w:p>
        </w:tc>
        <w:tc>
          <w:tcPr>
            <w:tcW w:w="2835" w:type="dxa"/>
          </w:tcPr>
          <w:p w:rsidR="005751B8" w:rsidRPr="000A6F54" w:rsidRDefault="005751B8" w:rsidP="00994F4D">
            <w:pPr>
              <w:tabs>
                <w:tab w:val="left" w:pos="540"/>
              </w:tabs>
              <w:contextualSpacing/>
              <w:jc w:val="both"/>
            </w:pPr>
            <w:r w:rsidRPr="000A6F54">
              <w:t>4.Вырабатывает комплекс мер по выявлению и устранению причин и условий, способствующих совершению правонарушений в социально- экономической и финансовой сферах.</w:t>
            </w:r>
          </w:p>
        </w:tc>
        <w:tc>
          <w:tcPr>
            <w:tcW w:w="4252" w:type="dxa"/>
          </w:tcPr>
          <w:p w:rsidR="00101393" w:rsidRPr="000A6F54" w:rsidRDefault="00101393" w:rsidP="00101393">
            <w:pPr>
              <w:ind w:firstLine="34"/>
              <w:rPr>
                <w:b/>
              </w:rPr>
            </w:pPr>
            <w:r w:rsidRPr="000A6F54">
              <w:rPr>
                <w:b/>
              </w:rPr>
              <w:t xml:space="preserve">знать: </w:t>
            </w:r>
            <w:r w:rsidR="001C1ED9" w:rsidRPr="000A6F54">
              <w:t>причины и</w:t>
            </w:r>
            <w:r w:rsidRPr="000A6F54">
              <w:t xml:space="preserve"> условия</w:t>
            </w:r>
            <w:r w:rsidR="001C1ED9" w:rsidRPr="000A6F54">
              <w:t xml:space="preserve"> </w:t>
            </w:r>
            <w:r w:rsidRPr="000A6F54">
              <w:t>совершения правонарушений в сфере несостоятельности (банкротства)</w:t>
            </w:r>
            <w:r w:rsidR="001C1ED9" w:rsidRPr="000A6F54">
              <w:t xml:space="preserve">, </w:t>
            </w:r>
            <w:r w:rsidRPr="000A6F54">
              <w:rPr>
                <w:bCs/>
              </w:rPr>
              <w:t>основные принципы противодействия коррупции</w:t>
            </w:r>
            <w:r w:rsidR="001C1ED9" w:rsidRPr="000A6F54">
              <w:rPr>
                <w:bCs/>
              </w:rPr>
              <w:t>.</w:t>
            </w:r>
          </w:p>
          <w:p w:rsidR="005751B8" w:rsidRPr="000A6F54" w:rsidRDefault="00101393" w:rsidP="00636CFC">
            <w:pPr>
              <w:ind w:firstLine="34"/>
              <w:rPr>
                <w:b/>
              </w:rPr>
            </w:pPr>
            <w:r w:rsidRPr="000A6F54">
              <w:rPr>
                <w:b/>
              </w:rPr>
              <w:t>уметь:</w:t>
            </w:r>
            <w:r w:rsidRPr="000A6F54">
              <w:t xml:space="preserve"> </w:t>
            </w:r>
            <w:r w:rsidR="00636CFC" w:rsidRPr="000A6F54">
              <w:rPr>
                <w:rStyle w:val="s1"/>
              </w:rPr>
              <w:t xml:space="preserve">в рамках юридического сопровождения банкротства </w:t>
            </w:r>
            <w:r w:rsidR="001C1ED9" w:rsidRPr="000A6F54">
              <w:t xml:space="preserve">вырабатывать комплекс мер по </w:t>
            </w:r>
            <w:r w:rsidRPr="000A6F54">
              <w:t>выявл</w:t>
            </w:r>
            <w:r w:rsidR="001C1ED9" w:rsidRPr="000A6F54">
              <w:t>ению</w:t>
            </w:r>
            <w:r w:rsidRPr="000A6F54">
              <w:t xml:space="preserve"> и устран</w:t>
            </w:r>
            <w:r w:rsidR="001C1ED9" w:rsidRPr="000A6F54">
              <w:t>ению</w:t>
            </w:r>
            <w:r w:rsidRPr="000A6F54">
              <w:t xml:space="preserve"> причин и услови</w:t>
            </w:r>
            <w:r w:rsidR="001C1ED9" w:rsidRPr="000A6F54">
              <w:t xml:space="preserve">й, способствующих </w:t>
            </w:r>
            <w:r w:rsidRPr="000A6F54">
              <w:t xml:space="preserve">совершению правонарушений </w:t>
            </w:r>
            <w:r w:rsidR="00636CFC" w:rsidRPr="000A6F54">
              <w:t>при проведении процедур банкротства.</w:t>
            </w:r>
          </w:p>
        </w:tc>
      </w:tr>
    </w:tbl>
    <w:p w:rsidR="001C5A95" w:rsidRPr="000A6F54" w:rsidRDefault="001C5A95" w:rsidP="00E12BCD">
      <w:pPr>
        <w:spacing w:line="360" w:lineRule="auto"/>
        <w:ind w:firstLine="567"/>
        <w:jc w:val="center"/>
        <w:rPr>
          <w:sz w:val="28"/>
          <w:szCs w:val="28"/>
        </w:rPr>
      </w:pPr>
    </w:p>
    <w:p w:rsidR="00475211" w:rsidRPr="000A6F54" w:rsidRDefault="00475211" w:rsidP="00475211">
      <w:pPr>
        <w:spacing w:line="360" w:lineRule="auto"/>
        <w:ind w:firstLine="709"/>
        <w:jc w:val="both"/>
        <w:rPr>
          <w:b/>
          <w:sz w:val="28"/>
          <w:szCs w:val="28"/>
        </w:rPr>
      </w:pPr>
      <w:r w:rsidRPr="000A6F54">
        <w:rPr>
          <w:b/>
          <w:bCs/>
          <w:sz w:val="28"/>
          <w:szCs w:val="28"/>
        </w:rPr>
        <w:lastRenderedPageBreak/>
        <w:t>3. Место дисциплины в структуре образовательной программы</w:t>
      </w:r>
    </w:p>
    <w:p w:rsidR="00475211" w:rsidRPr="000A6F54" w:rsidRDefault="00475211" w:rsidP="00475211">
      <w:pPr>
        <w:suppressAutoHyphens/>
        <w:spacing w:line="360" w:lineRule="auto"/>
        <w:ind w:firstLine="708"/>
        <w:jc w:val="both"/>
        <w:rPr>
          <w:bCs/>
          <w:sz w:val="28"/>
          <w:szCs w:val="28"/>
        </w:rPr>
      </w:pPr>
      <w:r w:rsidRPr="000A6F54">
        <w:rPr>
          <w:spacing w:val="-10"/>
          <w:sz w:val="28"/>
          <w:szCs w:val="28"/>
          <w:lang w:eastAsia="ar-SA"/>
        </w:rPr>
        <w:t xml:space="preserve">Дисциплина </w:t>
      </w:r>
      <w:r w:rsidRPr="000A6F54">
        <w:rPr>
          <w:sz w:val="28"/>
          <w:szCs w:val="28"/>
        </w:rPr>
        <w:t>«</w:t>
      </w:r>
      <w:r w:rsidRPr="000A6F54">
        <w:rPr>
          <w:bCs/>
          <w:sz w:val="28"/>
          <w:szCs w:val="28"/>
        </w:rPr>
        <w:t>Юридическое сопровождение банкротства</w:t>
      </w:r>
      <w:r w:rsidRPr="000A6F54">
        <w:rPr>
          <w:sz w:val="28"/>
          <w:szCs w:val="28"/>
        </w:rPr>
        <w:t xml:space="preserve">» является обязательной и входит в модуль направленности программы магистратуры «Юридическое сопровождение предпринимательской деятельности (Корпоративный юрист)» по направлению подготовки </w:t>
      </w:r>
      <w:r w:rsidRPr="000A6F54">
        <w:rPr>
          <w:bCs/>
          <w:sz w:val="28"/>
          <w:szCs w:val="28"/>
        </w:rPr>
        <w:t>40.04.01 «Юриспруденция».</w:t>
      </w:r>
    </w:p>
    <w:p w:rsidR="00FA3321" w:rsidRPr="000A6F54" w:rsidRDefault="00FA3321" w:rsidP="00475211">
      <w:pPr>
        <w:suppressAutoHyphens/>
        <w:spacing w:line="360" w:lineRule="auto"/>
        <w:ind w:firstLine="708"/>
        <w:jc w:val="both"/>
        <w:rPr>
          <w:sz w:val="28"/>
          <w:szCs w:val="28"/>
        </w:rPr>
      </w:pPr>
    </w:p>
    <w:p w:rsidR="00475211" w:rsidRPr="000A6F54" w:rsidRDefault="00475211" w:rsidP="00475211">
      <w:pPr>
        <w:spacing w:line="360" w:lineRule="auto"/>
        <w:ind w:firstLine="709"/>
        <w:jc w:val="both"/>
        <w:rPr>
          <w:b/>
          <w:sz w:val="28"/>
          <w:szCs w:val="28"/>
        </w:rPr>
      </w:pPr>
      <w:r w:rsidRPr="000A6F54">
        <w:rPr>
          <w:b/>
          <w:bCs/>
          <w:sz w:val="28"/>
          <w:szCs w:val="28"/>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bl>
      <w:tblPr>
        <w:tblW w:w="10000" w:type="dxa"/>
        <w:tblInd w:w="40" w:type="dxa"/>
        <w:tblLayout w:type="fixed"/>
        <w:tblCellMar>
          <w:left w:w="40" w:type="dxa"/>
          <w:right w:w="40" w:type="dxa"/>
        </w:tblCellMar>
        <w:tblLook w:val="0000" w:firstRow="0" w:lastRow="0" w:firstColumn="0" w:lastColumn="0" w:noHBand="0" w:noVBand="0"/>
      </w:tblPr>
      <w:tblGrid>
        <w:gridCol w:w="4857"/>
        <w:gridCol w:w="2571"/>
        <w:gridCol w:w="2572"/>
      </w:tblGrid>
      <w:tr w:rsidR="000A6F54" w:rsidRPr="000A6F54" w:rsidTr="009B7089">
        <w:trPr>
          <w:trHeight w:hRule="exact" w:val="656"/>
        </w:trPr>
        <w:tc>
          <w:tcPr>
            <w:tcW w:w="4857" w:type="dxa"/>
            <w:tcBorders>
              <w:top w:val="single" w:sz="6" w:space="0" w:color="auto"/>
              <w:left w:val="single" w:sz="6" w:space="0" w:color="auto"/>
              <w:bottom w:val="single" w:sz="6" w:space="0" w:color="auto"/>
              <w:right w:val="single" w:sz="6" w:space="0" w:color="auto"/>
            </w:tcBorders>
            <w:shd w:val="clear" w:color="auto" w:fill="FFFFFF"/>
          </w:tcPr>
          <w:p w:rsidR="00475211" w:rsidRPr="000A6F54" w:rsidRDefault="00475211" w:rsidP="00994F4D">
            <w:pPr>
              <w:widowControl w:val="0"/>
              <w:shd w:val="clear" w:color="auto" w:fill="FFFFFF"/>
              <w:spacing w:line="322" w:lineRule="exact"/>
              <w:ind w:left="14" w:right="1498"/>
            </w:pPr>
            <w:r w:rsidRPr="000A6F54">
              <w:rPr>
                <w:b/>
                <w:bCs/>
              </w:rPr>
              <w:t>Вид учебной работы по дисциплине</w:t>
            </w:r>
          </w:p>
        </w:tc>
        <w:tc>
          <w:tcPr>
            <w:tcW w:w="2571" w:type="dxa"/>
            <w:tcBorders>
              <w:top w:val="single" w:sz="6" w:space="0" w:color="auto"/>
              <w:left w:val="single" w:sz="6" w:space="0" w:color="auto"/>
              <w:bottom w:val="single" w:sz="6" w:space="0" w:color="auto"/>
              <w:right w:val="single" w:sz="6" w:space="0" w:color="auto"/>
            </w:tcBorders>
            <w:shd w:val="clear" w:color="auto" w:fill="FFFFFF"/>
          </w:tcPr>
          <w:p w:rsidR="00475211" w:rsidRPr="000A6F54" w:rsidRDefault="00475211" w:rsidP="00994F4D">
            <w:pPr>
              <w:widowControl w:val="0"/>
              <w:shd w:val="clear" w:color="auto" w:fill="FFFFFF"/>
              <w:spacing w:line="317" w:lineRule="exact"/>
              <w:ind w:left="187" w:right="178"/>
              <w:jc w:val="center"/>
              <w:rPr>
                <w:b/>
                <w:bCs/>
              </w:rPr>
            </w:pPr>
            <w:r w:rsidRPr="000A6F54">
              <w:rPr>
                <w:b/>
                <w:bCs/>
              </w:rPr>
              <w:t xml:space="preserve">Всего </w:t>
            </w:r>
          </w:p>
          <w:p w:rsidR="00475211" w:rsidRPr="000A6F54" w:rsidRDefault="00475211" w:rsidP="00994F4D">
            <w:pPr>
              <w:widowControl w:val="0"/>
              <w:shd w:val="clear" w:color="auto" w:fill="FFFFFF"/>
              <w:spacing w:line="317" w:lineRule="exact"/>
              <w:ind w:left="187" w:right="178"/>
              <w:jc w:val="center"/>
              <w:rPr>
                <w:b/>
                <w:bCs/>
              </w:rPr>
            </w:pPr>
            <w:r w:rsidRPr="000A6F54">
              <w:rPr>
                <w:b/>
                <w:bCs/>
              </w:rPr>
              <w:t>(в з/е и часах)</w:t>
            </w:r>
          </w:p>
          <w:p w:rsidR="00475211" w:rsidRPr="000A6F54" w:rsidRDefault="00475211" w:rsidP="00994F4D">
            <w:pPr>
              <w:widowControl w:val="0"/>
              <w:shd w:val="clear" w:color="auto" w:fill="FFFFFF"/>
              <w:spacing w:line="317" w:lineRule="exact"/>
              <w:ind w:left="187" w:right="178"/>
            </w:pPr>
          </w:p>
        </w:tc>
        <w:tc>
          <w:tcPr>
            <w:tcW w:w="2572" w:type="dxa"/>
            <w:tcBorders>
              <w:top w:val="single" w:sz="6" w:space="0" w:color="auto"/>
              <w:left w:val="single" w:sz="6" w:space="0" w:color="auto"/>
              <w:bottom w:val="single" w:sz="6" w:space="0" w:color="auto"/>
              <w:right w:val="single" w:sz="6" w:space="0" w:color="auto"/>
            </w:tcBorders>
            <w:shd w:val="clear" w:color="auto" w:fill="FFFFFF"/>
          </w:tcPr>
          <w:p w:rsidR="00475211" w:rsidRPr="000A6F54" w:rsidRDefault="00475211" w:rsidP="00994F4D">
            <w:pPr>
              <w:widowControl w:val="0"/>
              <w:shd w:val="clear" w:color="auto" w:fill="FFFFFF"/>
              <w:spacing w:line="317" w:lineRule="exact"/>
              <w:ind w:left="29"/>
              <w:jc w:val="center"/>
              <w:rPr>
                <w:b/>
                <w:bCs/>
              </w:rPr>
            </w:pPr>
            <w:r w:rsidRPr="000A6F54">
              <w:rPr>
                <w:b/>
                <w:bCs/>
              </w:rPr>
              <w:t>Модуль 4</w:t>
            </w:r>
          </w:p>
          <w:p w:rsidR="00475211" w:rsidRPr="000A6F54" w:rsidRDefault="00475211" w:rsidP="00994F4D">
            <w:pPr>
              <w:widowControl w:val="0"/>
              <w:shd w:val="clear" w:color="auto" w:fill="FFFFFF"/>
              <w:spacing w:line="317" w:lineRule="exact"/>
              <w:ind w:left="29"/>
              <w:jc w:val="center"/>
              <w:rPr>
                <w:b/>
                <w:bCs/>
              </w:rPr>
            </w:pPr>
            <w:r w:rsidRPr="000A6F54">
              <w:rPr>
                <w:b/>
                <w:bCs/>
              </w:rPr>
              <w:t>(в часах)</w:t>
            </w:r>
          </w:p>
        </w:tc>
      </w:tr>
      <w:tr w:rsidR="000A6F54" w:rsidRPr="000A6F54" w:rsidTr="00994F4D">
        <w:trPr>
          <w:trHeight w:hRule="exact" w:val="399"/>
        </w:trPr>
        <w:tc>
          <w:tcPr>
            <w:tcW w:w="4857" w:type="dxa"/>
            <w:tcBorders>
              <w:top w:val="single" w:sz="6" w:space="0" w:color="auto"/>
              <w:left w:val="single" w:sz="6" w:space="0" w:color="auto"/>
              <w:bottom w:val="single" w:sz="6" w:space="0" w:color="auto"/>
              <w:right w:val="single" w:sz="6" w:space="0" w:color="auto"/>
            </w:tcBorders>
            <w:shd w:val="clear" w:color="auto" w:fill="FFFFFF"/>
          </w:tcPr>
          <w:p w:rsidR="00475211" w:rsidRPr="000A6F54" w:rsidRDefault="00475211" w:rsidP="00994F4D">
            <w:pPr>
              <w:widowControl w:val="0"/>
              <w:shd w:val="clear" w:color="auto" w:fill="FFFFFF"/>
              <w:ind w:left="24"/>
            </w:pPr>
            <w:r w:rsidRPr="000A6F54">
              <w:rPr>
                <w:b/>
                <w:bCs/>
              </w:rPr>
              <w:t>Общая трудоемкость дисциплины</w:t>
            </w:r>
          </w:p>
        </w:tc>
        <w:tc>
          <w:tcPr>
            <w:tcW w:w="2571" w:type="dxa"/>
            <w:tcBorders>
              <w:top w:val="single" w:sz="6" w:space="0" w:color="auto"/>
              <w:left w:val="single" w:sz="6" w:space="0" w:color="auto"/>
              <w:bottom w:val="single" w:sz="6" w:space="0" w:color="auto"/>
              <w:right w:val="single" w:sz="6" w:space="0" w:color="auto"/>
            </w:tcBorders>
            <w:shd w:val="clear" w:color="auto" w:fill="FFFFFF"/>
          </w:tcPr>
          <w:p w:rsidR="00475211" w:rsidRPr="000A6F54" w:rsidRDefault="00643D9A" w:rsidP="00994F4D">
            <w:pPr>
              <w:widowControl w:val="0"/>
              <w:shd w:val="clear" w:color="auto" w:fill="FFFFFF"/>
              <w:jc w:val="center"/>
            </w:pPr>
            <w:r w:rsidRPr="000A6F54">
              <w:t>5 З.Е. и 180</w:t>
            </w:r>
          </w:p>
        </w:tc>
        <w:tc>
          <w:tcPr>
            <w:tcW w:w="2572" w:type="dxa"/>
            <w:tcBorders>
              <w:top w:val="single" w:sz="6" w:space="0" w:color="auto"/>
              <w:left w:val="single" w:sz="6" w:space="0" w:color="auto"/>
              <w:bottom w:val="single" w:sz="6" w:space="0" w:color="auto"/>
              <w:right w:val="single" w:sz="6" w:space="0" w:color="auto"/>
            </w:tcBorders>
            <w:shd w:val="clear" w:color="auto" w:fill="FFFFFF"/>
          </w:tcPr>
          <w:p w:rsidR="00475211" w:rsidRPr="000A6F54" w:rsidRDefault="00643D9A" w:rsidP="00994F4D">
            <w:pPr>
              <w:widowControl w:val="0"/>
              <w:shd w:val="clear" w:color="auto" w:fill="FFFFFF"/>
              <w:jc w:val="center"/>
            </w:pPr>
            <w:r w:rsidRPr="000A6F54">
              <w:t>180</w:t>
            </w:r>
          </w:p>
        </w:tc>
      </w:tr>
      <w:tr w:rsidR="000A6F54" w:rsidRPr="000A6F54" w:rsidTr="00994F4D">
        <w:trPr>
          <w:trHeight w:hRule="exact" w:val="399"/>
        </w:trPr>
        <w:tc>
          <w:tcPr>
            <w:tcW w:w="4857" w:type="dxa"/>
            <w:tcBorders>
              <w:top w:val="single" w:sz="6" w:space="0" w:color="auto"/>
              <w:left w:val="single" w:sz="6" w:space="0" w:color="auto"/>
              <w:bottom w:val="single" w:sz="6" w:space="0" w:color="auto"/>
              <w:right w:val="single" w:sz="6" w:space="0" w:color="auto"/>
            </w:tcBorders>
            <w:shd w:val="clear" w:color="auto" w:fill="FFFFFF"/>
          </w:tcPr>
          <w:p w:rsidR="00475211" w:rsidRPr="000A6F54" w:rsidRDefault="00475211" w:rsidP="00994F4D">
            <w:pPr>
              <w:widowControl w:val="0"/>
              <w:shd w:val="clear" w:color="auto" w:fill="FFFFFF"/>
            </w:pPr>
            <w:r w:rsidRPr="000A6F54">
              <w:rPr>
                <w:b/>
                <w:bCs/>
                <w:i/>
                <w:iCs/>
              </w:rPr>
              <w:t>Контактная работа-Аудиторные занятия</w:t>
            </w:r>
          </w:p>
        </w:tc>
        <w:tc>
          <w:tcPr>
            <w:tcW w:w="2571" w:type="dxa"/>
            <w:tcBorders>
              <w:top w:val="single" w:sz="6" w:space="0" w:color="auto"/>
              <w:left w:val="single" w:sz="6" w:space="0" w:color="auto"/>
              <w:bottom w:val="single" w:sz="6" w:space="0" w:color="auto"/>
              <w:right w:val="single" w:sz="6" w:space="0" w:color="auto"/>
            </w:tcBorders>
            <w:shd w:val="clear" w:color="auto" w:fill="FFFFFF"/>
          </w:tcPr>
          <w:p w:rsidR="00475211" w:rsidRPr="001A63D3" w:rsidRDefault="00643D9A" w:rsidP="00994F4D">
            <w:pPr>
              <w:widowControl w:val="0"/>
              <w:shd w:val="clear" w:color="auto" w:fill="FFFFFF"/>
              <w:jc w:val="center"/>
              <w:rPr>
                <w:b/>
              </w:rPr>
            </w:pPr>
            <w:r w:rsidRPr="001A63D3">
              <w:rPr>
                <w:b/>
              </w:rPr>
              <w:t>70</w:t>
            </w:r>
          </w:p>
        </w:tc>
        <w:tc>
          <w:tcPr>
            <w:tcW w:w="2572" w:type="dxa"/>
            <w:tcBorders>
              <w:top w:val="single" w:sz="6" w:space="0" w:color="auto"/>
              <w:left w:val="single" w:sz="6" w:space="0" w:color="auto"/>
              <w:bottom w:val="single" w:sz="6" w:space="0" w:color="auto"/>
              <w:right w:val="single" w:sz="6" w:space="0" w:color="auto"/>
            </w:tcBorders>
            <w:shd w:val="clear" w:color="auto" w:fill="FFFFFF"/>
          </w:tcPr>
          <w:p w:rsidR="00475211" w:rsidRPr="001A63D3" w:rsidRDefault="00643D9A" w:rsidP="00994F4D">
            <w:pPr>
              <w:widowControl w:val="0"/>
              <w:shd w:val="clear" w:color="auto" w:fill="FFFFFF"/>
              <w:jc w:val="center"/>
              <w:rPr>
                <w:b/>
              </w:rPr>
            </w:pPr>
            <w:r w:rsidRPr="001A63D3">
              <w:rPr>
                <w:b/>
              </w:rPr>
              <w:t>70</w:t>
            </w:r>
          </w:p>
        </w:tc>
      </w:tr>
      <w:tr w:rsidR="000A6F54" w:rsidRPr="000A6F54" w:rsidTr="00994F4D">
        <w:trPr>
          <w:trHeight w:hRule="exact" w:val="399"/>
        </w:trPr>
        <w:tc>
          <w:tcPr>
            <w:tcW w:w="4857" w:type="dxa"/>
            <w:tcBorders>
              <w:top w:val="single" w:sz="6" w:space="0" w:color="auto"/>
              <w:left w:val="single" w:sz="6" w:space="0" w:color="auto"/>
              <w:bottom w:val="single" w:sz="6" w:space="0" w:color="auto"/>
              <w:right w:val="single" w:sz="6" w:space="0" w:color="auto"/>
            </w:tcBorders>
            <w:shd w:val="clear" w:color="auto" w:fill="FFFFFF"/>
          </w:tcPr>
          <w:p w:rsidR="00475211" w:rsidRPr="000A6F54" w:rsidRDefault="00475211" w:rsidP="00994F4D">
            <w:pPr>
              <w:widowControl w:val="0"/>
              <w:shd w:val="clear" w:color="auto" w:fill="FFFFFF"/>
            </w:pPr>
            <w:r w:rsidRPr="000A6F54">
              <w:rPr>
                <w:i/>
                <w:iCs/>
              </w:rPr>
              <w:t>Лекции</w:t>
            </w:r>
          </w:p>
        </w:tc>
        <w:tc>
          <w:tcPr>
            <w:tcW w:w="2571" w:type="dxa"/>
            <w:tcBorders>
              <w:top w:val="single" w:sz="6" w:space="0" w:color="auto"/>
              <w:left w:val="single" w:sz="6" w:space="0" w:color="auto"/>
              <w:bottom w:val="single" w:sz="6" w:space="0" w:color="auto"/>
              <w:right w:val="single" w:sz="6" w:space="0" w:color="auto"/>
            </w:tcBorders>
            <w:shd w:val="clear" w:color="auto" w:fill="FFFFFF"/>
          </w:tcPr>
          <w:p w:rsidR="00475211" w:rsidRPr="000A6F54" w:rsidRDefault="00643D9A" w:rsidP="00994F4D">
            <w:pPr>
              <w:widowControl w:val="0"/>
              <w:shd w:val="clear" w:color="auto" w:fill="FFFFFF"/>
              <w:jc w:val="center"/>
            </w:pPr>
            <w:r w:rsidRPr="000A6F54">
              <w:t>16</w:t>
            </w:r>
          </w:p>
        </w:tc>
        <w:tc>
          <w:tcPr>
            <w:tcW w:w="2572" w:type="dxa"/>
            <w:tcBorders>
              <w:top w:val="single" w:sz="6" w:space="0" w:color="auto"/>
              <w:left w:val="single" w:sz="6" w:space="0" w:color="auto"/>
              <w:bottom w:val="single" w:sz="6" w:space="0" w:color="auto"/>
              <w:right w:val="single" w:sz="6" w:space="0" w:color="auto"/>
            </w:tcBorders>
            <w:shd w:val="clear" w:color="auto" w:fill="FFFFFF"/>
          </w:tcPr>
          <w:p w:rsidR="00475211" w:rsidRPr="000A6F54" w:rsidRDefault="00643D9A" w:rsidP="00994F4D">
            <w:pPr>
              <w:widowControl w:val="0"/>
              <w:shd w:val="clear" w:color="auto" w:fill="FFFFFF"/>
              <w:jc w:val="center"/>
            </w:pPr>
            <w:r w:rsidRPr="000A6F54">
              <w:t>16</w:t>
            </w:r>
          </w:p>
        </w:tc>
      </w:tr>
      <w:tr w:rsidR="000A6F54" w:rsidRPr="000A6F54" w:rsidTr="00994F4D">
        <w:trPr>
          <w:trHeight w:hRule="exact" w:val="399"/>
        </w:trPr>
        <w:tc>
          <w:tcPr>
            <w:tcW w:w="4857" w:type="dxa"/>
            <w:tcBorders>
              <w:top w:val="single" w:sz="6" w:space="0" w:color="auto"/>
              <w:left w:val="single" w:sz="6" w:space="0" w:color="auto"/>
              <w:bottom w:val="single" w:sz="6" w:space="0" w:color="auto"/>
              <w:right w:val="single" w:sz="6" w:space="0" w:color="auto"/>
            </w:tcBorders>
            <w:shd w:val="clear" w:color="auto" w:fill="FFFFFF"/>
          </w:tcPr>
          <w:p w:rsidR="00475211" w:rsidRPr="000A6F54" w:rsidRDefault="00475211" w:rsidP="00994F4D">
            <w:pPr>
              <w:widowControl w:val="0"/>
              <w:tabs>
                <w:tab w:val="center" w:pos="4153"/>
                <w:tab w:val="right" w:pos="8306"/>
              </w:tabs>
              <w:autoSpaceDE w:val="0"/>
              <w:autoSpaceDN w:val="0"/>
              <w:adjustRightInd w:val="0"/>
              <w:rPr>
                <w:i/>
              </w:rPr>
            </w:pPr>
            <w:r w:rsidRPr="000A6F54">
              <w:rPr>
                <w:i/>
              </w:rPr>
              <w:t>Семинары, практические занятия</w:t>
            </w:r>
          </w:p>
        </w:tc>
        <w:tc>
          <w:tcPr>
            <w:tcW w:w="2571" w:type="dxa"/>
            <w:tcBorders>
              <w:top w:val="single" w:sz="6" w:space="0" w:color="auto"/>
              <w:left w:val="single" w:sz="6" w:space="0" w:color="auto"/>
              <w:bottom w:val="single" w:sz="6" w:space="0" w:color="auto"/>
              <w:right w:val="single" w:sz="6" w:space="0" w:color="auto"/>
            </w:tcBorders>
            <w:shd w:val="clear" w:color="auto" w:fill="FFFFFF"/>
          </w:tcPr>
          <w:p w:rsidR="00475211" w:rsidRPr="000A6F54" w:rsidRDefault="00643D9A" w:rsidP="00994F4D">
            <w:pPr>
              <w:widowControl w:val="0"/>
              <w:shd w:val="clear" w:color="auto" w:fill="FFFFFF"/>
              <w:jc w:val="center"/>
            </w:pPr>
            <w:r w:rsidRPr="000A6F54">
              <w:t>54</w:t>
            </w:r>
          </w:p>
        </w:tc>
        <w:tc>
          <w:tcPr>
            <w:tcW w:w="2572" w:type="dxa"/>
            <w:tcBorders>
              <w:top w:val="single" w:sz="6" w:space="0" w:color="auto"/>
              <w:left w:val="single" w:sz="6" w:space="0" w:color="auto"/>
              <w:bottom w:val="single" w:sz="6" w:space="0" w:color="auto"/>
              <w:right w:val="single" w:sz="6" w:space="0" w:color="auto"/>
            </w:tcBorders>
            <w:shd w:val="clear" w:color="auto" w:fill="FFFFFF"/>
          </w:tcPr>
          <w:p w:rsidR="00475211" w:rsidRPr="000A6F54" w:rsidRDefault="00643D9A" w:rsidP="00994F4D">
            <w:pPr>
              <w:widowControl w:val="0"/>
              <w:shd w:val="clear" w:color="auto" w:fill="FFFFFF"/>
              <w:jc w:val="center"/>
            </w:pPr>
            <w:r w:rsidRPr="000A6F54">
              <w:t>54</w:t>
            </w:r>
          </w:p>
        </w:tc>
      </w:tr>
      <w:tr w:rsidR="000A6F54" w:rsidRPr="000A6F54" w:rsidTr="00994F4D">
        <w:trPr>
          <w:trHeight w:hRule="exact" w:val="399"/>
        </w:trPr>
        <w:tc>
          <w:tcPr>
            <w:tcW w:w="4857" w:type="dxa"/>
            <w:tcBorders>
              <w:top w:val="single" w:sz="6" w:space="0" w:color="auto"/>
              <w:left w:val="single" w:sz="6" w:space="0" w:color="auto"/>
              <w:bottom w:val="single" w:sz="6" w:space="0" w:color="auto"/>
              <w:right w:val="single" w:sz="6" w:space="0" w:color="auto"/>
            </w:tcBorders>
            <w:shd w:val="clear" w:color="auto" w:fill="FFFFFF"/>
          </w:tcPr>
          <w:p w:rsidR="00475211" w:rsidRPr="000A6F54" w:rsidRDefault="00475211" w:rsidP="00994F4D">
            <w:pPr>
              <w:widowControl w:val="0"/>
              <w:shd w:val="clear" w:color="auto" w:fill="FFFFFF"/>
              <w:ind w:left="19"/>
            </w:pPr>
            <w:r w:rsidRPr="000A6F54">
              <w:rPr>
                <w:b/>
                <w:bCs/>
                <w:i/>
                <w:iCs/>
              </w:rPr>
              <w:t>Самостоятельная работа</w:t>
            </w:r>
          </w:p>
        </w:tc>
        <w:tc>
          <w:tcPr>
            <w:tcW w:w="2571" w:type="dxa"/>
            <w:tcBorders>
              <w:top w:val="single" w:sz="6" w:space="0" w:color="auto"/>
              <w:left w:val="single" w:sz="6" w:space="0" w:color="auto"/>
              <w:bottom w:val="single" w:sz="6" w:space="0" w:color="auto"/>
              <w:right w:val="single" w:sz="6" w:space="0" w:color="auto"/>
            </w:tcBorders>
            <w:shd w:val="clear" w:color="auto" w:fill="FFFFFF"/>
          </w:tcPr>
          <w:p w:rsidR="00475211" w:rsidRPr="001A63D3" w:rsidRDefault="00643D9A" w:rsidP="00994F4D">
            <w:pPr>
              <w:widowControl w:val="0"/>
              <w:shd w:val="clear" w:color="auto" w:fill="FFFFFF"/>
              <w:jc w:val="center"/>
              <w:rPr>
                <w:b/>
              </w:rPr>
            </w:pPr>
            <w:r w:rsidRPr="001A63D3">
              <w:rPr>
                <w:b/>
              </w:rPr>
              <w:t>110</w:t>
            </w:r>
          </w:p>
        </w:tc>
        <w:tc>
          <w:tcPr>
            <w:tcW w:w="2572" w:type="dxa"/>
            <w:tcBorders>
              <w:top w:val="single" w:sz="6" w:space="0" w:color="auto"/>
              <w:left w:val="single" w:sz="6" w:space="0" w:color="auto"/>
              <w:bottom w:val="single" w:sz="6" w:space="0" w:color="auto"/>
              <w:right w:val="single" w:sz="6" w:space="0" w:color="auto"/>
            </w:tcBorders>
            <w:shd w:val="clear" w:color="auto" w:fill="FFFFFF"/>
          </w:tcPr>
          <w:p w:rsidR="00475211" w:rsidRPr="001A63D3" w:rsidRDefault="00643D9A" w:rsidP="00994F4D">
            <w:pPr>
              <w:widowControl w:val="0"/>
              <w:shd w:val="clear" w:color="auto" w:fill="FFFFFF"/>
              <w:jc w:val="center"/>
              <w:rPr>
                <w:b/>
              </w:rPr>
            </w:pPr>
            <w:r w:rsidRPr="001A63D3">
              <w:rPr>
                <w:b/>
              </w:rPr>
              <w:t>110</w:t>
            </w:r>
          </w:p>
        </w:tc>
      </w:tr>
      <w:tr w:rsidR="000A6F54" w:rsidRPr="000A6F54" w:rsidTr="00994F4D">
        <w:trPr>
          <w:trHeight w:hRule="exact" w:val="399"/>
        </w:trPr>
        <w:tc>
          <w:tcPr>
            <w:tcW w:w="4857" w:type="dxa"/>
            <w:tcBorders>
              <w:top w:val="single" w:sz="6" w:space="0" w:color="auto"/>
              <w:left w:val="single" w:sz="6" w:space="0" w:color="auto"/>
              <w:bottom w:val="single" w:sz="6" w:space="0" w:color="auto"/>
              <w:right w:val="single" w:sz="6" w:space="0" w:color="auto"/>
            </w:tcBorders>
            <w:shd w:val="clear" w:color="auto" w:fill="FFFFFF"/>
          </w:tcPr>
          <w:p w:rsidR="00475211" w:rsidRPr="000A6F54" w:rsidRDefault="00475211" w:rsidP="00994F4D">
            <w:pPr>
              <w:widowControl w:val="0"/>
              <w:shd w:val="clear" w:color="auto" w:fill="FFFFFF"/>
              <w:ind w:left="19"/>
              <w:rPr>
                <w:bCs/>
                <w:iCs/>
              </w:rPr>
            </w:pPr>
            <w:r w:rsidRPr="000A6F54">
              <w:rPr>
                <w:bCs/>
                <w:iCs/>
              </w:rPr>
              <w:t>Вид текущего контроля</w:t>
            </w:r>
          </w:p>
        </w:tc>
        <w:tc>
          <w:tcPr>
            <w:tcW w:w="2571" w:type="dxa"/>
            <w:tcBorders>
              <w:top w:val="single" w:sz="6" w:space="0" w:color="auto"/>
              <w:left w:val="single" w:sz="6" w:space="0" w:color="auto"/>
              <w:bottom w:val="single" w:sz="6" w:space="0" w:color="auto"/>
              <w:right w:val="single" w:sz="6" w:space="0" w:color="auto"/>
            </w:tcBorders>
            <w:shd w:val="clear" w:color="auto" w:fill="FFFFFF"/>
          </w:tcPr>
          <w:p w:rsidR="00475211" w:rsidRPr="000A6F54" w:rsidRDefault="00643D9A" w:rsidP="00994F4D">
            <w:pPr>
              <w:widowControl w:val="0"/>
              <w:shd w:val="clear" w:color="auto" w:fill="FFFFFF"/>
              <w:jc w:val="center"/>
            </w:pPr>
            <w:r w:rsidRPr="000A6F54">
              <w:t>реферат</w:t>
            </w:r>
          </w:p>
        </w:tc>
        <w:tc>
          <w:tcPr>
            <w:tcW w:w="2572" w:type="dxa"/>
            <w:tcBorders>
              <w:top w:val="single" w:sz="6" w:space="0" w:color="auto"/>
              <w:left w:val="single" w:sz="6" w:space="0" w:color="auto"/>
              <w:bottom w:val="single" w:sz="6" w:space="0" w:color="auto"/>
              <w:right w:val="single" w:sz="6" w:space="0" w:color="auto"/>
            </w:tcBorders>
            <w:shd w:val="clear" w:color="auto" w:fill="FFFFFF"/>
          </w:tcPr>
          <w:p w:rsidR="00475211" w:rsidRPr="000A6F54" w:rsidRDefault="00643D9A" w:rsidP="00994F4D">
            <w:pPr>
              <w:widowControl w:val="0"/>
              <w:shd w:val="clear" w:color="auto" w:fill="FFFFFF"/>
              <w:jc w:val="center"/>
            </w:pPr>
            <w:r w:rsidRPr="000A6F54">
              <w:t>реферат</w:t>
            </w:r>
          </w:p>
        </w:tc>
      </w:tr>
      <w:tr w:rsidR="000A6F54" w:rsidRPr="000A6F54" w:rsidTr="00994F4D">
        <w:trPr>
          <w:trHeight w:hRule="exact" w:val="399"/>
        </w:trPr>
        <w:tc>
          <w:tcPr>
            <w:tcW w:w="4857" w:type="dxa"/>
            <w:tcBorders>
              <w:top w:val="single" w:sz="6" w:space="0" w:color="auto"/>
              <w:left w:val="single" w:sz="6" w:space="0" w:color="auto"/>
              <w:bottom w:val="single" w:sz="6" w:space="0" w:color="auto"/>
              <w:right w:val="single" w:sz="6" w:space="0" w:color="auto"/>
            </w:tcBorders>
            <w:shd w:val="clear" w:color="auto" w:fill="FFFFFF"/>
          </w:tcPr>
          <w:p w:rsidR="00475211" w:rsidRPr="000A6F54" w:rsidRDefault="00475211" w:rsidP="00994F4D">
            <w:pPr>
              <w:widowControl w:val="0"/>
              <w:shd w:val="clear" w:color="auto" w:fill="FFFFFF"/>
              <w:ind w:left="5"/>
            </w:pPr>
            <w:r w:rsidRPr="000A6F54">
              <w:rPr>
                <w:bCs/>
              </w:rPr>
              <w:t>Вид промежуточной аттестации</w:t>
            </w:r>
          </w:p>
        </w:tc>
        <w:tc>
          <w:tcPr>
            <w:tcW w:w="2571" w:type="dxa"/>
            <w:tcBorders>
              <w:top w:val="single" w:sz="6" w:space="0" w:color="auto"/>
              <w:left w:val="single" w:sz="6" w:space="0" w:color="auto"/>
              <w:bottom w:val="single" w:sz="6" w:space="0" w:color="auto"/>
              <w:right w:val="single" w:sz="6" w:space="0" w:color="auto"/>
            </w:tcBorders>
            <w:shd w:val="clear" w:color="auto" w:fill="FFFFFF"/>
          </w:tcPr>
          <w:p w:rsidR="00475211" w:rsidRPr="000A6F54" w:rsidRDefault="00643D9A" w:rsidP="00643D9A">
            <w:pPr>
              <w:widowControl w:val="0"/>
              <w:shd w:val="clear" w:color="auto" w:fill="FFFFFF"/>
              <w:jc w:val="center"/>
            </w:pPr>
            <w:r w:rsidRPr="000A6F54">
              <w:t>э</w:t>
            </w:r>
            <w:r w:rsidR="00475211" w:rsidRPr="000A6F54">
              <w:t>кзамен</w:t>
            </w:r>
          </w:p>
        </w:tc>
        <w:tc>
          <w:tcPr>
            <w:tcW w:w="2572" w:type="dxa"/>
            <w:tcBorders>
              <w:top w:val="single" w:sz="6" w:space="0" w:color="auto"/>
              <w:left w:val="single" w:sz="6" w:space="0" w:color="auto"/>
              <w:bottom w:val="single" w:sz="6" w:space="0" w:color="auto"/>
              <w:right w:val="single" w:sz="6" w:space="0" w:color="auto"/>
            </w:tcBorders>
            <w:shd w:val="clear" w:color="auto" w:fill="FFFFFF"/>
          </w:tcPr>
          <w:p w:rsidR="00475211" w:rsidRPr="000A6F54" w:rsidRDefault="00643D9A" w:rsidP="00994F4D">
            <w:pPr>
              <w:widowControl w:val="0"/>
              <w:shd w:val="clear" w:color="auto" w:fill="FFFFFF"/>
              <w:jc w:val="center"/>
            </w:pPr>
            <w:r w:rsidRPr="000A6F54">
              <w:t>э</w:t>
            </w:r>
            <w:r w:rsidR="00475211" w:rsidRPr="000A6F54">
              <w:t>кзамен</w:t>
            </w:r>
          </w:p>
        </w:tc>
      </w:tr>
    </w:tbl>
    <w:p w:rsidR="00475211" w:rsidRPr="000A6F54" w:rsidRDefault="00475211" w:rsidP="00475211">
      <w:pPr>
        <w:widowControl w:val="0"/>
        <w:shd w:val="clear" w:color="auto" w:fill="FFFFFF"/>
        <w:spacing w:line="360" w:lineRule="auto"/>
        <w:ind w:firstLine="709"/>
        <w:jc w:val="both"/>
        <w:rPr>
          <w:b/>
          <w:bCs/>
          <w:sz w:val="28"/>
          <w:szCs w:val="28"/>
        </w:rPr>
      </w:pPr>
    </w:p>
    <w:p w:rsidR="00643D9A" w:rsidRPr="000A6F54" w:rsidRDefault="00643D9A" w:rsidP="00643D9A">
      <w:pPr>
        <w:spacing w:line="360" w:lineRule="auto"/>
        <w:ind w:firstLine="709"/>
        <w:jc w:val="both"/>
        <w:rPr>
          <w:b/>
          <w:bCs/>
          <w:sz w:val="28"/>
          <w:szCs w:val="28"/>
        </w:rPr>
      </w:pPr>
      <w:r w:rsidRPr="000A6F54">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7C71F7" w:rsidRPr="000A6F54" w:rsidRDefault="007C71F7" w:rsidP="00643D9A">
      <w:pPr>
        <w:spacing w:line="360" w:lineRule="auto"/>
        <w:ind w:firstLine="709"/>
        <w:jc w:val="both"/>
        <w:rPr>
          <w:b/>
          <w:bCs/>
          <w:sz w:val="28"/>
          <w:szCs w:val="28"/>
        </w:rPr>
      </w:pPr>
    </w:p>
    <w:p w:rsidR="00643D9A" w:rsidRPr="000A6F54" w:rsidRDefault="00643D9A" w:rsidP="00643D9A">
      <w:pPr>
        <w:spacing w:line="360" w:lineRule="auto"/>
        <w:ind w:firstLine="709"/>
        <w:jc w:val="both"/>
        <w:rPr>
          <w:b/>
          <w:bCs/>
          <w:sz w:val="28"/>
          <w:szCs w:val="28"/>
        </w:rPr>
      </w:pPr>
      <w:r w:rsidRPr="000A6F54">
        <w:rPr>
          <w:b/>
          <w:bCs/>
          <w:sz w:val="28"/>
          <w:szCs w:val="28"/>
        </w:rPr>
        <w:t>5.1. Содержание дисциплины</w:t>
      </w:r>
    </w:p>
    <w:p w:rsidR="00643D9A" w:rsidRPr="000A6F54" w:rsidRDefault="00643D9A" w:rsidP="00643D9A">
      <w:pPr>
        <w:spacing w:line="360" w:lineRule="auto"/>
        <w:ind w:firstLine="709"/>
        <w:jc w:val="both"/>
        <w:rPr>
          <w:b/>
          <w:sz w:val="28"/>
          <w:szCs w:val="28"/>
        </w:rPr>
      </w:pPr>
      <w:r w:rsidRPr="000A6F54">
        <w:rPr>
          <w:b/>
          <w:sz w:val="28"/>
          <w:szCs w:val="28"/>
        </w:rPr>
        <w:t>Тема 1. Теория и практика применения законодательства о несостоятельности (банкротстве).</w:t>
      </w:r>
    </w:p>
    <w:p w:rsidR="00643D9A" w:rsidRPr="000A6F54" w:rsidRDefault="00643D9A" w:rsidP="00643D9A">
      <w:pPr>
        <w:tabs>
          <w:tab w:val="left" w:pos="9072"/>
        </w:tabs>
        <w:suppressAutoHyphens/>
        <w:spacing w:line="360" w:lineRule="auto"/>
        <w:ind w:firstLine="709"/>
        <w:jc w:val="both"/>
        <w:rPr>
          <w:sz w:val="28"/>
          <w:szCs w:val="28"/>
        </w:rPr>
      </w:pPr>
      <w:r w:rsidRPr="000A6F54">
        <w:rPr>
          <w:sz w:val="28"/>
          <w:szCs w:val="28"/>
        </w:rPr>
        <w:t xml:space="preserve">Несостоятельность (банкротство) как институт права. Цели и задачи института несостоятельности (банкротства). Отраслевая принадлежность института несостоятельности (банкротства). Правовая природа и состав правоотношений несостоятельности (банкротства). Основания возникновения, изменения и прекращения правоотношений несостоятельности (банкротства). </w:t>
      </w:r>
    </w:p>
    <w:p w:rsidR="00643D9A" w:rsidRPr="000A6F54" w:rsidRDefault="00643D9A" w:rsidP="00643D9A">
      <w:pPr>
        <w:spacing w:line="360" w:lineRule="auto"/>
        <w:ind w:firstLine="709"/>
        <w:jc w:val="both"/>
        <w:rPr>
          <w:sz w:val="28"/>
          <w:szCs w:val="28"/>
        </w:rPr>
      </w:pPr>
      <w:r w:rsidRPr="000A6F54">
        <w:rPr>
          <w:sz w:val="28"/>
          <w:szCs w:val="28"/>
        </w:rPr>
        <w:lastRenderedPageBreak/>
        <w:t xml:space="preserve">Тенденции и перспективы развития российского законодательства о несостоятельности (банкротстве). Роль судебно-арбитражной практики. </w:t>
      </w:r>
      <w:r w:rsidRPr="000A6F54">
        <w:rPr>
          <w:sz w:val="28"/>
        </w:rPr>
        <w:t>Проблемы исполнения, применения, использования, соблюдения и толкования норм законодательства о несостоятельности (банкротстве).</w:t>
      </w:r>
      <w:r w:rsidRPr="000A6F54">
        <w:rPr>
          <w:sz w:val="28"/>
          <w:szCs w:val="28"/>
        </w:rPr>
        <w:t xml:space="preserve"> </w:t>
      </w:r>
      <w:r w:rsidRPr="000A6F54">
        <w:rPr>
          <w:sz w:val="28"/>
          <w:szCs w:val="28"/>
          <w:shd w:val="clear" w:color="auto" w:fill="FFFFFF"/>
        </w:rPr>
        <w:t xml:space="preserve">Система и опыт применения норм </w:t>
      </w:r>
      <w:r w:rsidRPr="000A6F54">
        <w:rPr>
          <w:sz w:val="28"/>
          <w:szCs w:val="28"/>
        </w:rPr>
        <w:t xml:space="preserve">законодательства о несостоятельности (банкротстве) </w:t>
      </w:r>
      <w:r w:rsidR="00082EE4" w:rsidRPr="000A6F54">
        <w:rPr>
          <w:sz w:val="28"/>
          <w:szCs w:val="28"/>
          <w:shd w:val="clear" w:color="auto" w:fill="FFFFFF"/>
        </w:rPr>
        <w:t>в зарубежных странах.</w:t>
      </w:r>
    </w:p>
    <w:p w:rsidR="00643D9A" w:rsidRPr="000A6F54" w:rsidRDefault="00643D9A" w:rsidP="00643D9A">
      <w:pPr>
        <w:spacing w:line="360" w:lineRule="auto"/>
        <w:ind w:firstLine="709"/>
        <w:jc w:val="both"/>
        <w:rPr>
          <w:b/>
          <w:sz w:val="28"/>
          <w:szCs w:val="28"/>
        </w:rPr>
      </w:pPr>
      <w:r w:rsidRPr="000A6F54">
        <w:rPr>
          <w:b/>
          <w:sz w:val="28"/>
          <w:szCs w:val="28"/>
        </w:rPr>
        <w:t xml:space="preserve">Тема 2. Юридическое сопровождение </w:t>
      </w:r>
      <w:r w:rsidR="00406B12" w:rsidRPr="000A6F54">
        <w:rPr>
          <w:b/>
          <w:sz w:val="28"/>
          <w:szCs w:val="28"/>
        </w:rPr>
        <w:t>корпоративного юридического лица</w:t>
      </w:r>
      <w:r w:rsidRPr="000A6F54">
        <w:rPr>
          <w:b/>
          <w:sz w:val="28"/>
          <w:szCs w:val="28"/>
        </w:rPr>
        <w:t xml:space="preserve"> – должника при проведении процедур банкротства.</w:t>
      </w:r>
    </w:p>
    <w:p w:rsidR="00643D9A" w:rsidRPr="000A6F54" w:rsidRDefault="00643D9A" w:rsidP="004F481A">
      <w:pPr>
        <w:tabs>
          <w:tab w:val="left" w:pos="9072"/>
        </w:tabs>
        <w:suppressAutoHyphens/>
        <w:autoSpaceDE w:val="0"/>
        <w:autoSpaceDN w:val="0"/>
        <w:adjustRightInd w:val="0"/>
        <w:spacing w:line="360" w:lineRule="auto"/>
        <w:ind w:firstLine="709"/>
        <w:jc w:val="both"/>
        <w:rPr>
          <w:sz w:val="28"/>
          <w:szCs w:val="28"/>
        </w:rPr>
      </w:pPr>
      <w:r w:rsidRPr="000A6F54">
        <w:rPr>
          <w:sz w:val="28"/>
          <w:szCs w:val="28"/>
        </w:rPr>
        <w:t>Инициирование процедуры банкротства. Оформление заявления должника. Обязанность</w:t>
      </w:r>
      <w:r w:rsidR="00BC2503" w:rsidRPr="000A6F54">
        <w:rPr>
          <w:sz w:val="28"/>
          <w:szCs w:val="28"/>
        </w:rPr>
        <w:t xml:space="preserve"> подать заявление</w:t>
      </w:r>
      <w:r w:rsidRPr="000A6F54">
        <w:rPr>
          <w:sz w:val="28"/>
          <w:szCs w:val="28"/>
        </w:rPr>
        <w:t xml:space="preserve"> о банкротстве и последствия ее неисполнения.</w:t>
      </w:r>
    </w:p>
    <w:p w:rsidR="004F481A" w:rsidRPr="000A6F54" w:rsidRDefault="00643D9A" w:rsidP="004F481A">
      <w:pPr>
        <w:spacing w:line="360" w:lineRule="auto"/>
        <w:ind w:firstLine="709"/>
        <w:jc w:val="both"/>
        <w:rPr>
          <w:sz w:val="28"/>
          <w:szCs w:val="28"/>
        </w:rPr>
      </w:pPr>
      <w:r w:rsidRPr="000A6F54">
        <w:rPr>
          <w:sz w:val="28"/>
          <w:szCs w:val="28"/>
        </w:rPr>
        <w:t>Разбирательство дела о банкротстве в арбитражном суде. Особенности ведения претензионной и исковой работы, связанной в том числе, с прохождением стадий арбитражного судопроизводства по делам о несостоятельности, обжалованием судебных актов по делам о несостоятельности, взысканием дебиторской задолженности, оспариванием сделок, возражением на требования кредиторов должника</w:t>
      </w:r>
      <w:r w:rsidR="004F481A" w:rsidRPr="000A6F54">
        <w:rPr>
          <w:sz w:val="28"/>
          <w:szCs w:val="28"/>
        </w:rPr>
        <w:t>, обжалованием действий/бездействия арбитражного управляющего, ходатайством об его отстранении и взыскании с него убытков.</w:t>
      </w:r>
    </w:p>
    <w:p w:rsidR="00763FFB" w:rsidRPr="000A6F54" w:rsidRDefault="00643D9A" w:rsidP="004F481A">
      <w:pPr>
        <w:tabs>
          <w:tab w:val="left" w:pos="9072"/>
        </w:tabs>
        <w:suppressAutoHyphens/>
        <w:autoSpaceDE w:val="0"/>
        <w:autoSpaceDN w:val="0"/>
        <w:adjustRightInd w:val="0"/>
        <w:spacing w:line="360" w:lineRule="auto"/>
        <w:ind w:firstLine="709"/>
        <w:jc w:val="both"/>
        <w:rPr>
          <w:sz w:val="28"/>
          <w:szCs w:val="28"/>
        </w:rPr>
      </w:pPr>
      <w:r w:rsidRPr="000A6F54">
        <w:rPr>
          <w:sz w:val="28"/>
          <w:szCs w:val="28"/>
        </w:rPr>
        <w:t xml:space="preserve">Процедуры несостоятельности (банкротства): особенности юридического сопровождения в интересах должника. </w:t>
      </w:r>
      <w:r w:rsidR="00406B12" w:rsidRPr="000A6F54">
        <w:rPr>
          <w:sz w:val="28"/>
          <w:szCs w:val="28"/>
        </w:rPr>
        <w:t xml:space="preserve">Механизм защиты прав и законных интересов должника. </w:t>
      </w:r>
      <w:r w:rsidR="00070C14" w:rsidRPr="000A6F54">
        <w:rPr>
          <w:sz w:val="28"/>
          <w:szCs w:val="28"/>
        </w:rPr>
        <w:t>Меры и</w:t>
      </w:r>
      <w:r w:rsidR="00753810" w:rsidRPr="000A6F54">
        <w:rPr>
          <w:sz w:val="28"/>
          <w:szCs w:val="28"/>
        </w:rPr>
        <w:t xml:space="preserve"> формы защиты прав и законных интересов должника при проведении процедуры наблюдения, финансового оздоровления, внешнего управления, конкурсного производства и заключения мирового соглашения. </w:t>
      </w:r>
    </w:p>
    <w:p w:rsidR="00763FFB" w:rsidRPr="000A6F54" w:rsidRDefault="00763FFB" w:rsidP="00763FFB">
      <w:pPr>
        <w:tabs>
          <w:tab w:val="left" w:pos="9072"/>
        </w:tabs>
        <w:suppressAutoHyphens/>
        <w:autoSpaceDE w:val="0"/>
        <w:autoSpaceDN w:val="0"/>
        <w:adjustRightInd w:val="0"/>
        <w:spacing w:line="360" w:lineRule="auto"/>
        <w:ind w:firstLine="709"/>
        <w:jc w:val="both"/>
        <w:rPr>
          <w:sz w:val="28"/>
          <w:szCs w:val="28"/>
        </w:rPr>
      </w:pPr>
      <w:r w:rsidRPr="000A6F54">
        <w:rPr>
          <w:sz w:val="28"/>
          <w:szCs w:val="28"/>
        </w:rPr>
        <w:t>Защита участником (учредителем) корпоративного юридического лица своих прав и законных интересов при банкротстве: единолично и согласовано.</w:t>
      </w:r>
    </w:p>
    <w:p w:rsidR="00643D9A" w:rsidRPr="000A6F54" w:rsidRDefault="00643D9A" w:rsidP="00643D9A">
      <w:pPr>
        <w:spacing w:line="360" w:lineRule="auto"/>
        <w:ind w:firstLine="709"/>
        <w:jc w:val="both"/>
        <w:rPr>
          <w:b/>
          <w:sz w:val="28"/>
          <w:szCs w:val="28"/>
        </w:rPr>
      </w:pPr>
      <w:r w:rsidRPr="000A6F54">
        <w:rPr>
          <w:b/>
          <w:sz w:val="28"/>
          <w:szCs w:val="28"/>
        </w:rPr>
        <w:t xml:space="preserve">Тема 3. Юридическое сопровождение </w:t>
      </w:r>
      <w:r w:rsidR="00406B12" w:rsidRPr="000A6F54">
        <w:rPr>
          <w:b/>
          <w:sz w:val="28"/>
          <w:szCs w:val="28"/>
        </w:rPr>
        <w:t>корпоративного юридического лица</w:t>
      </w:r>
      <w:r w:rsidRPr="000A6F54">
        <w:rPr>
          <w:b/>
          <w:sz w:val="28"/>
          <w:szCs w:val="28"/>
        </w:rPr>
        <w:t xml:space="preserve"> – кредитора при проведении процедур банкротства.</w:t>
      </w:r>
    </w:p>
    <w:p w:rsidR="00643D9A" w:rsidRPr="000A6F54" w:rsidRDefault="00643D9A" w:rsidP="00643D9A">
      <w:pPr>
        <w:spacing w:line="360" w:lineRule="auto"/>
        <w:ind w:firstLine="709"/>
        <w:jc w:val="both"/>
        <w:rPr>
          <w:sz w:val="28"/>
          <w:szCs w:val="28"/>
        </w:rPr>
      </w:pPr>
      <w:r w:rsidRPr="000A6F54">
        <w:rPr>
          <w:sz w:val="28"/>
          <w:szCs w:val="28"/>
        </w:rPr>
        <w:t xml:space="preserve">Инициирование процедуры банкротства. Составление и подача в арбитражный суд искового заявления о взыскании задолженности. Составление и подача в арбитражный суд заявления о признании </w:t>
      </w:r>
      <w:r w:rsidR="00753810" w:rsidRPr="000A6F54">
        <w:rPr>
          <w:sz w:val="28"/>
          <w:szCs w:val="28"/>
        </w:rPr>
        <w:t>должника</w:t>
      </w:r>
      <w:r w:rsidRPr="000A6F54">
        <w:rPr>
          <w:sz w:val="28"/>
          <w:szCs w:val="28"/>
        </w:rPr>
        <w:t xml:space="preserve"> несостоятельным (банкротом).</w:t>
      </w:r>
      <w:r w:rsidR="00BE02DD" w:rsidRPr="000A6F54">
        <w:rPr>
          <w:sz w:val="28"/>
          <w:szCs w:val="28"/>
        </w:rPr>
        <w:t xml:space="preserve"> </w:t>
      </w:r>
      <w:r w:rsidR="009E2BCE" w:rsidRPr="000A6F54">
        <w:rPr>
          <w:sz w:val="28"/>
          <w:szCs w:val="28"/>
        </w:rPr>
        <w:t>Обоснованность заявления о признании должника несостоятельным (банкротом).</w:t>
      </w:r>
    </w:p>
    <w:p w:rsidR="00643D9A" w:rsidRPr="000A6F54" w:rsidRDefault="00643D9A" w:rsidP="00643D9A">
      <w:pPr>
        <w:spacing w:line="360" w:lineRule="auto"/>
        <w:ind w:firstLine="709"/>
        <w:jc w:val="both"/>
        <w:rPr>
          <w:sz w:val="28"/>
          <w:szCs w:val="28"/>
        </w:rPr>
      </w:pPr>
      <w:r w:rsidRPr="000A6F54">
        <w:rPr>
          <w:sz w:val="28"/>
          <w:szCs w:val="28"/>
        </w:rPr>
        <w:lastRenderedPageBreak/>
        <w:t>Разбирательство дел</w:t>
      </w:r>
      <w:r w:rsidR="00994F4D" w:rsidRPr="000A6F54">
        <w:rPr>
          <w:sz w:val="28"/>
          <w:szCs w:val="28"/>
        </w:rPr>
        <w:t>а</w:t>
      </w:r>
      <w:r w:rsidRPr="000A6F54">
        <w:rPr>
          <w:sz w:val="28"/>
          <w:szCs w:val="28"/>
        </w:rPr>
        <w:t xml:space="preserve"> о банкротстве в арбитражном суде. Особенности ведения претензионной и исковой работы, связанной в том числе, с включением в реестр требований кредиторов, участием в собраниях кредиторов, о</w:t>
      </w:r>
      <w:r w:rsidR="000A6F54">
        <w:rPr>
          <w:sz w:val="28"/>
          <w:szCs w:val="28"/>
        </w:rPr>
        <w:t>бжалованием действий/бездействия</w:t>
      </w:r>
      <w:r w:rsidRPr="000A6F54">
        <w:rPr>
          <w:sz w:val="28"/>
          <w:szCs w:val="28"/>
        </w:rPr>
        <w:t xml:space="preserve"> арбитражного управляющего, взысканием причиненных убытков, привлечением к субсидиарной ответственности </w:t>
      </w:r>
      <w:r w:rsidR="003A43E6" w:rsidRPr="000A6F54">
        <w:rPr>
          <w:sz w:val="28"/>
          <w:szCs w:val="28"/>
        </w:rPr>
        <w:t>контролирующих</w:t>
      </w:r>
      <w:r w:rsidRPr="000A6F54">
        <w:rPr>
          <w:sz w:val="28"/>
          <w:szCs w:val="28"/>
        </w:rPr>
        <w:t xml:space="preserve"> должника</w:t>
      </w:r>
      <w:r w:rsidR="003A43E6" w:rsidRPr="000A6F54">
        <w:rPr>
          <w:sz w:val="28"/>
          <w:szCs w:val="28"/>
        </w:rPr>
        <w:t xml:space="preserve"> лиц</w:t>
      </w:r>
      <w:r w:rsidRPr="000A6F54">
        <w:rPr>
          <w:sz w:val="28"/>
          <w:szCs w:val="28"/>
        </w:rPr>
        <w:t>.</w:t>
      </w:r>
    </w:p>
    <w:p w:rsidR="00643D9A" w:rsidRPr="000A6F54" w:rsidRDefault="00643D9A" w:rsidP="00643D9A">
      <w:pPr>
        <w:spacing w:line="360" w:lineRule="auto"/>
        <w:ind w:firstLine="709"/>
        <w:jc w:val="both"/>
        <w:rPr>
          <w:sz w:val="28"/>
          <w:szCs w:val="28"/>
        </w:rPr>
      </w:pPr>
      <w:r w:rsidRPr="000A6F54">
        <w:rPr>
          <w:sz w:val="28"/>
          <w:szCs w:val="28"/>
        </w:rPr>
        <w:t xml:space="preserve">Процедуры несостоятельности (банкротства): особенности юридического сопровождения в интересах кредитора. Механизм защиты прав и законных интересов кредитора. </w:t>
      </w:r>
      <w:r w:rsidR="00070C14" w:rsidRPr="000A6F54">
        <w:rPr>
          <w:sz w:val="28"/>
          <w:szCs w:val="28"/>
        </w:rPr>
        <w:t>Меры и формы</w:t>
      </w:r>
      <w:r w:rsidRPr="000A6F54">
        <w:rPr>
          <w:sz w:val="28"/>
          <w:szCs w:val="28"/>
        </w:rPr>
        <w:t xml:space="preserve"> защиты прав и законных интересов кредитора при проведении процедуры наблюдения, финансового оздоровления, внешнего управления, конкурсного производства и заключения мирового соглашения.</w:t>
      </w:r>
    </w:p>
    <w:p w:rsidR="00643D9A" w:rsidRPr="000A6F54" w:rsidRDefault="00643D9A" w:rsidP="00643D9A">
      <w:pPr>
        <w:spacing w:line="360" w:lineRule="auto"/>
        <w:ind w:firstLine="709"/>
        <w:jc w:val="both"/>
        <w:rPr>
          <w:b/>
          <w:sz w:val="28"/>
          <w:szCs w:val="28"/>
        </w:rPr>
      </w:pPr>
      <w:r w:rsidRPr="000A6F54">
        <w:rPr>
          <w:b/>
          <w:sz w:val="28"/>
          <w:szCs w:val="28"/>
        </w:rPr>
        <w:t xml:space="preserve">Тема 4. Проблемы юридического сопровождения процедур банкротства </w:t>
      </w:r>
      <w:r w:rsidR="00406B12" w:rsidRPr="000A6F54">
        <w:rPr>
          <w:b/>
          <w:sz w:val="28"/>
          <w:szCs w:val="28"/>
        </w:rPr>
        <w:t>корпоративного юридического лица</w:t>
      </w:r>
      <w:r w:rsidRPr="000A6F54">
        <w:rPr>
          <w:b/>
          <w:sz w:val="28"/>
          <w:szCs w:val="28"/>
        </w:rPr>
        <w:t>, относящего к должникам особой категории.</w:t>
      </w:r>
    </w:p>
    <w:p w:rsidR="00643D9A" w:rsidRPr="000A6F54" w:rsidRDefault="00643D9A" w:rsidP="00D41D2B">
      <w:pPr>
        <w:spacing w:line="360" w:lineRule="auto"/>
        <w:ind w:firstLine="709"/>
        <w:jc w:val="both"/>
        <w:rPr>
          <w:sz w:val="28"/>
          <w:szCs w:val="28"/>
        </w:rPr>
      </w:pPr>
      <w:r w:rsidRPr="000A6F54">
        <w:rPr>
          <w:sz w:val="28"/>
          <w:szCs w:val="28"/>
        </w:rPr>
        <w:t>Круг субъектов, относящихся к должникам особой категории. Теоретические и практические аспекты, связанные с механизмом реализации норм законодательства о несостоятельности (банкротстве)</w:t>
      </w:r>
      <w:r w:rsidR="00D41D2B" w:rsidRPr="000A6F54">
        <w:rPr>
          <w:sz w:val="28"/>
          <w:szCs w:val="28"/>
        </w:rPr>
        <w:t xml:space="preserve"> при банкротстве</w:t>
      </w:r>
      <w:r w:rsidRPr="000A6F54">
        <w:rPr>
          <w:sz w:val="28"/>
          <w:szCs w:val="28"/>
        </w:rPr>
        <w:t xml:space="preserve"> </w:t>
      </w:r>
      <w:r w:rsidR="00753810" w:rsidRPr="000A6F54">
        <w:rPr>
          <w:sz w:val="28"/>
          <w:szCs w:val="28"/>
        </w:rPr>
        <w:t>корпоративных юридических лиц – должников</w:t>
      </w:r>
      <w:r w:rsidRPr="000A6F54">
        <w:rPr>
          <w:sz w:val="28"/>
          <w:szCs w:val="28"/>
        </w:rPr>
        <w:t xml:space="preserve"> особой категории.</w:t>
      </w:r>
      <w:r w:rsidR="00D41D2B" w:rsidRPr="000A6F54">
        <w:rPr>
          <w:sz w:val="28"/>
          <w:szCs w:val="28"/>
        </w:rPr>
        <w:t xml:space="preserve"> Особенности восстановления</w:t>
      </w:r>
      <w:r w:rsidRPr="000A6F54">
        <w:rPr>
          <w:sz w:val="28"/>
          <w:szCs w:val="28"/>
        </w:rPr>
        <w:t xml:space="preserve"> платежеспособности и ликвидации таких должников особой категории, как: </w:t>
      </w:r>
      <w:r w:rsidR="00406B12" w:rsidRPr="000A6F54">
        <w:rPr>
          <w:sz w:val="28"/>
          <w:szCs w:val="28"/>
        </w:rPr>
        <w:t xml:space="preserve">стратегические предприятия и организации, градообразующие, </w:t>
      </w:r>
      <w:r w:rsidRPr="000A6F54">
        <w:rPr>
          <w:sz w:val="28"/>
          <w:szCs w:val="28"/>
        </w:rPr>
        <w:t>финансовые и сельскохозяйственные организации, субъекты естественных монополий, застройщики</w:t>
      </w:r>
      <w:r w:rsidR="00406B12" w:rsidRPr="000A6F54">
        <w:rPr>
          <w:sz w:val="28"/>
          <w:szCs w:val="28"/>
        </w:rPr>
        <w:t>.</w:t>
      </w:r>
      <w:r w:rsidRPr="000A6F54">
        <w:rPr>
          <w:sz w:val="28"/>
          <w:szCs w:val="28"/>
        </w:rPr>
        <w:t xml:space="preserve"> </w:t>
      </w:r>
    </w:p>
    <w:p w:rsidR="00643D9A" w:rsidRPr="000A6F54" w:rsidRDefault="00643D9A" w:rsidP="00643D9A">
      <w:pPr>
        <w:spacing w:line="360" w:lineRule="auto"/>
        <w:ind w:firstLine="709"/>
        <w:jc w:val="both"/>
        <w:rPr>
          <w:b/>
          <w:sz w:val="28"/>
          <w:szCs w:val="28"/>
        </w:rPr>
      </w:pPr>
      <w:r w:rsidRPr="000A6F54">
        <w:rPr>
          <w:b/>
          <w:sz w:val="28"/>
          <w:szCs w:val="28"/>
        </w:rPr>
        <w:t>Тема 5. Ответственность за нарушение законодательства о несостоятельности (банкротстве).</w:t>
      </w:r>
    </w:p>
    <w:p w:rsidR="00753810" w:rsidRPr="000A6F54" w:rsidRDefault="00753810" w:rsidP="00643D9A">
      <w:pPr>
        <w:spacing w:line="360" w:lineRule="auto"/>
        <w:ind w:firstLine="709"/>
        <w:jc w:val="both"/>
        <w:rPr>
          <w:sz w:val="28"/>
        </w:rPr>
      </w:pPr>
      <w:r w:rsidRPr="000A6F54">
        <w:rPr>
          <w:sz w:val="28"/>
        </w:rPr>
        <w:t>Дисциплинарная ответственность арбитражного управляющего.</w:t>
      </w:r>
    </w:p>
    <w:p w:rsidR="00643D9A" w:rsidRPr="000A6F54" w:rsidRDefault="00643D9A" w:rsidP="00643D9A">
      <w:pPr>
        <w:spacing w:line="360" w:lineRule="auto"/>
        <w:ind w:firstLine="709"/>
        <w:jc w:val="both"/>
        <w:rPr>
          <w:sz w:val="28"/>
          <w:szCs w:val="28"/>
        </w:rPr>
      </w:pPr>
      <w:r w:rsidRPr="000A6F54">
        <w:rPr>
          <w:sz w:val="28"/>
        </w:rPr>
        <w:t>Особенности гражданско-правовой ответственности лиц, участвующих в деле о несостоятельности (банкротстве). Р</w:t>
      </w:r>
      <w:r w:rsidRPr="000A6F54">
        <w:rPr>
          <w:sz w:val="28"/>
          <w:szCs w:val="28"/>
        </w:rPr>
        <w:t>азграничение видов и проблемы привлечения к гражданско-правовой ответственности на практике.</w:t>
      </w:r>
    </w:p>
    <w:p w:rsidR="00643D9A" w:rsidRPr="000A6F54" w:rsidRDefault="00643D9A" w:rsidP="00643D9A">
      <w:pPr>
        <w:spacing w:line="360" w:lineRule="auto"/>
        <w:ind w:firstLine="709"/>
        <w:jc w:val="both"/>
        <w:rPr>
          <w:sz w:val="28"/>
          <w:szCs w:val="28"/>
        </w:rPr>
      </w:pPr>
      <w:r w:rsidRPr="000A6F54">
        <w:rPr>
          <w:sz w:val="28"/>
          <w:szCs w:val="28"/>
        </w:rPr>
        <w:t>Административная ответственность за нарушение законодательства о несостоятельности (банкротстве): теория и правоприменительная практика.</w:t>
      </w:r>
    </w:p>
    <w:p w:rsidR="00643D9A" w:rsidRPr="000A6F54" w:rsidRDefault="00643D9A" w:rsidP="00643D9A">
      <w:pPr>
        <w:spacing w:line="360" w:lineRule="auto"/>
        <w:ind w:firstLine="709"/>
        <w:jc w:val="both"/>
        <w:rPr>
          <w:sz w:val="28"/>
          <w:szCs w:val="28"/>
        </w:rPr>
      </w:pPr>
      <w:r w:rsidRPr="000A6F54">
        <w:rPr>
          <w:sz w:val="28"/>
          <w:szCs w:val="28"/>
        </w:rPr>
        <w:lastRenderedPageBreak/>
        <w:t>Уголовно-правовые риски, связанные с банкротством.</w:t>
      </w:r>
      <w:r w:rsidR="00753810" w:rsidRPr="000A6F54">
        <w:rPr>
          <w:sz w:val="28"/>
          <w:szCs w:val="28"/>
        </w:rPr>
        <w:t xml:space="preserve"> Уголовная ответственность руководителя должника.</w:t>
      </w:r>
      <w:r w:rsidRPr="000A6F54">
        <w:rPr>
          <w:sz w:val="28"/>
          <w:szCs w:val="28"/>
        </w:rPr>
        <w:t xml:space="preserve"> </w:t>
      </w:r>
      <w:r w:rsidR="00753810" w:rsidRPr="000A6F54">
        <w:rPr>
          <w:sz w:val="28"/>
          <w:szCs w:val="28"/>
        </w:rPr>
        <w:t>Уголовная ответственность арбитражного управляющего. Отличие составов уголовного преступления и административного правонарушения фиктивного и преднамеренного банкротства.</w:t>
      </w:r>
    </w:p>
    <w:p w:rsidR="00643D9A" w:rsidRPr="000A6F54" w:rsidRDefault="00643D9A" w:rsidP="00643D9A">
      <w:pPr>
        <w:spacing w:line="360" w:lineRule="auto"/>
        <w:ind w:firstLine="709"/>
        <w:jc w:val="both"/>
        <w:rPr>
          <w:sz w:val="28"/>
          <w:szCs w:val="28"/>
        </w:rPr>
      </w:pPr>
      <w:r w:rsidRPr="000A6F54">
        <w:rPr>
          <w:sz w:val="28"/>
          <w:szCs w:val="28"/>
        </w:rPr>
        <w:t xml:space="preserve">Ответственность за нарушение антикоррупционного законодательства. Правовые и организационные основы предупреждения коррупции и борьбы с ней при проведении процедур банкротства </w:t>
      </w:r>
      <w:r w:rsidR="00753810" w:rsidRPr="000A6F54">
        <w:rPr>
          <w:sz w:val="28"/>
          <w:szCs w:val="28"/>
        </w:rPr>
        <w:t>корпоративного юридического лица</w:t>
      </w:r>
      <w:r w:rsidRPr="000A6F54">
        <w:rPr>
          <w:sz w:val="28"/>
          <w:szCs w:val="28"/>
        </w:rPr>
        <w:t>.</w:t>
      </w:r>
      <w:r w:rsidR="007A40F8" w:rsidRPr="000A6F54">
        <w:rPr>
          <w:sz w:val="28"/>
          <w:szCs w:val="28"/>
        </w:rPr>
        <w:t xml:space="preserve"> Роль саморегулируемых организаций арбитражных управляющих и уполномоченных органов в профилактике коррупции.</w:t>
      </w:r>
    </w:p>
    <w:p w:rsidR="00643D9A" w:rsidRPr="000A6F54" w:rsidRDefault="00643D9A" w:rsidP="00643D9A">
      <w:pPr>
        <w:spacing w:line="360" w:lineRule="auto"/>
        <w:ind w:firstLine="709"/>
        <w:jc w:val="both"/>
        <w:rPr>
          <w:b/>
          <w:sz w:val="28"/>
          <w:szCs w:val="28"/>
        </w:rPr>
      </w:pPr>
    </w:p>
    <w:p w:rsidR="00643D9A" w:rsidRPr="000A6F54" w:rsidRDefault="00643D9A" w:rsidP="00643D9A">
      <w:pPr>
        <w:spacing w:line="360" w:lineRule="auto"/>
        <w:ind w:firstLine="709"/>
        <w:jc w:val="both"/>
        <w:rPr>
          <w:b/>
          <w:sz w:val="28"/>
          <w:szCs w:val="28"/>
        </w:rPr>
      </w:pPr>
      <w:r w:rsidRPr="000A6F54">
        <w:rPr>
          <w:b/>
          <w:sz w:val="28"/>
          <w:szCs w:val="28"/>
        </w:rPr>
        <w:t xml:space="preserve">5.2. </w:t>
      </w:r>
      <w:proofErr w:type="spellStart"/>
      <w:r w:rsidRPr="000A6F54">
        <w:rPr>
          <w:b/>
          <w:sz w:val="28"/>
          <w:szCs w:val="28"/>
        </w:rPr>
        <w:t>Учебно</w:t>
      </w:r>
      <w:proofErr w:type="spellEnd"/>
      <w:r w:rsidRPr="000A6F54">
        <w:rPr>
          <w:b/>
          <w:sz w:val="28"/>
          <w:szCs w:val="28"/>
        </w:rPr>
        <w:t xml:space="preserve"> – тематический план</w:t>
      </w:r>
    </w:p>
    <w:tbl>
      <w:tblPr>
        <w:tblW w:w="10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851"/>
        <w:gridCol w:w="993"/>
        <w:gridCol w:w="709"/>
        <w:gridCol w:w="991"/>
        <w:gridCol w:w="992"/>
        <w:gridCol w:w="852"/>
        <w:gridCol w:w="2548"/>
      </w:tblGrid>
      <w:tr w:rsidR="000A6F54" w:rsidRPr="000A6F54" w:rsidTr="001D6A6D">
        <w:trPr>
          <w:jc w:val="center"/>
        </w:trPr>
        <w:tc>
          <w:tcPr>
            <w:tcW w:w="567" w:type="dxa"/>
            <w:vMerge w:val="restart"/>
            <w:shd w:val="clear" w:color="auto" w:fill="auto"/>
            <w:vAlign w:val="center"/>
          </w:tcPr>
          <w:p w:rsidR="006A225C" w:rsidRPr="000A6F54" w:rsidRDefault="006A225C" w:rsidP="0061139E">
            <w:pPr>
              <w:suppressAutoHyphens/>
              <w:jc w:val="center"/>
              <w:rPr>
                <w:b/>
              </w:rPr>
            </w:pPr>
            <w:r w:rsidRPr="000A6F54">
              <w:rPr>
                <w:b/>
              </w:rPr>
              <w:t>№ п/п</w:t>
            </w:r>
          </w:p>
        </w:tc>
        <w:tc>
          <w:tcPr>
            <w:tcW w:w="2268" w:type="dxa"/>
            <w:vMerge w:val="restart"/>
            <w:shd w:val="clear" w:color="auto" w:fill="auto"/>
            <w:vAlign w:val="center"/>
          </w:tcPr>
          <w:p w:rsidR="006A225C" w:rsidRPr="000A6F54" w:rsidRDefault="006A225C" w:rsidP="0061139E">
            <w:pPr>
              <w:suppressAutoHyphens/>
              <w:jc w:val="center"/>
              <w:rPr>
                <w:b/>
              </w:rPr>
            </w:pPr>
            <w:r w:rsidRPr="000A6F54">
              <w:rPr>
                <w:b/>
              </w:rPr>
              <w:t>Наименование темы (раздела) дисциплины</w:t>
            </w:r>
          </w:p>
        </w:tc>
        <w:tc>
          <w:tcPr>
            <w:tcW w:w="5388" w:type="dxa"/>
            <w:gridSpan w:val="6"/>
            <w:shd w:val="clear" w:color="auto" w:fill="auto"/>
            <w:vAlign w:val="center"/>
          </w:tcPr>
          <w:p w:rsidR="006A225C" w:rsidRPr="000A6F54" w:rsidRDefault="006A225C" w:rsidP="0061139E">
            <w:pPr>
              <w:suppressAutoHyphens/>
              <w:autoSpaceDE w:val="0"/>
              <w:autoSpaceDN w:val="0"/>
              <w:adjustRightInd w:val="0"/>
              <w:jc w:val="center"/>
            </w:pPr>
            <w:r w:rsidRPr="000A6F54">
              <w:rPr>
                <w:b/>
              </w:rPr>
              <w:t>Трудоёмкость в часах</w:t>
            </w:r>
          </w:p>
        </w:tc>
        <w:tc>
          <w:tcPr>
            <w:tcW w:w="2548" w:type="dxa"/>
            <w:vMerge w:val="restart"/>
            <w:vAlign w:val="center"/>
          </w:tcPr>
          <w:p w:rsidR="006A225C" w:rsidRPr="000A6F54" w:rsidRDefault="006A225C" w:rsidP="0061139E">
            <w:pPr>
              <w:suppressAutoHyphens/>
              <w:autoSpaceDE w:val="0"/>
              <w:autoSpaceDN w:val="0"/>
              <w:adjustRightInd w:val="0"/>
              <w:jc w:val="center"/>
              <w:rPr>
                <w:b/>
              </w:rPr>
            </w:pPr>
            <w:r w:rsidRPr="000A6F54">
              <w:rPr>
                <w:b/>
              </w:rPr>
              <w:t>Формы текущего контроля успеваемости</w:t>
            </w:r>
          </w:p>
        </w:tc>
      </w:tr>
      <w:tr w:rsidR="000A6F54" w:rsidRPr="000A6F54" w:rsidTr="001A63D3">
        <w:trPr>
          <w:trHeight w:val="327"/>
          <w:jc w:val="center"/>
        </w:trPr>
        <w:tc>
          <w:tcPr>
            <w:tcW w:w="567" w:type="dxa"/>
            <w:vMerge/>
            <w:shd w:val="clear" w:color="auto" w:fill="auto"/>
            <w:vAlign w:val="center"/>
          </w:tcPr>
          <w:p w:rsidR="006A225C" w:rsidRPr="000A6F54" w:rsidRDefault="006A225C" w:rsidP="00441D19">
            <w:pPr>
              <w:suppressAutoHyphens/>
              <w:spacing w:line="360" w:lineRule="auto"/>
              <w:jc w:val="center"/>
              <w:rPr>
                <w:b/>
              </w:rPr>
            </w:pPr>
          </w:p>
        </w:tc>
        <w:tc>
          <w:tcPr>
            <w:tcW w:w="2268" w:type="dxa"/>
            <w:vMerge/>
            <w:shd w:val="clear" w:color="auto" w:fill="auto"/>
            <w:vAlign w:val="center"/>
          </w:tcPr>
          <w:p w:rsidR="006A225C" w:rsidRPr="000A6F54" w:rsidRDefault="006A225C" w:rsidP="00441D19">
            <w:pPr>
              <w:suppressAutoHyphens/>
              <w:spacing w:line="360" w:lineRule="auto"/>
              <w:jc w:val="center"/>
              <w:rPr>
                <w:b/>
              </w:rPr>
            </w:pPr>
          </w:p>
        </w:tc>
        <w:tc>
          <w:tcPr>
            <w:tcW w:w="851" w:type="dxa"/>
            <w:vMerge w:val="restart"/>
            <w:shd w:val="clear" w:color="auto" w:fill="auto"/>
            <w:vAlign w:val="center"/>
          </w:tcPr>
          <w:p w:rsidR="006A225C" w:rsidRPr="000A6F54" w:rsidRDefault="006A225C" w:rsidP="00BD2C1A">
            <w:pPr>
              <w:suppressAutoHyphens/>
              <w:autoSpaceDE w:val="0"/>
              <w:autoSpaceDN w:val="0"/>
              <w:adjustRightInd w:val="0"/>
              <w:ind w:right="-104"/>
              <w:jc w:val="center"/>
              <w:rPr>
                <w:b/>
              </w:rPr>
            </w:pPr>
            <w:r w:rsidRPr="000A6F54">
              <w:rPr>
                <w:b/>
              </w:rPr>
              <w:t>Всего</w:t>
            </w:r>
          </w:p>
        </w:tc>
        <w:tc>
          <w:tcPr>
            <w:tcW w:w="3685" w:type="dxa"/>
            <w:gridSpan w:val="4"/>
            <w:shd w:val="clear" w:color="auto" w:fill="auto"/>
            <w:vAlign w:val="center"/>
          </w:tcPr>
          <w:p w:rsidR="006A225C" w:rsidRPr="000A6F54" w:rsidRDefault="006A225C" w:rsidP="0061139E">
            <w:pPr>
              <w:suppressAutoHyphens/>
              <w:autoSpaceDE w:val="0"/>
              <w:autoSpaceDN w:val="0"/>
              <w:adjustRightInd w:val="0"/>
              <w:jc w:val="center"/>
              <w:rPr>
                <w:b/>
              </w:rPr>
            </w:pPr>
            <w:r w:rsidRPr="000A6F54">
              <w:rPr>
                <w:b/>
              </w:rPr>
              <w:t>Аудиторная работа</w:t>
            </w:r>
          </w:p>
        </w:tc>
        <w:tc>
          <w:tcPr>
            <w:tcW w:w="852" w:type="dxa"/>
            <w:vMerge w:val="restart"/>
            <w:vAlign w:val="center"/>
          </w:tcPr>
          <w:p w:rsidR="006A225C" w:rsidRPr="000A6F54" w:rsidRDefault="006A225C" w:rsidP="00BD2C1A">
            <w:pPr>
              <w:suppressAutoHyphens/>
              <w:autoSpaceDE w:val="0"/>
              <w:autoSpaceDN w:val="0"/>
              <w:adjustRightInd w:val="0"/>
              <w:ind w:right="-105"/>
              <w:jc w:val="center"/>
              <w:rPr>
                <w:b/>
              </w:rPr>
            </w:pPr>
            <w:r w:rsidRPr="000A6F54">
              <w:rPr>
                <w:b/>
              </w:rPr>
              <w:t>Самостоятельная работа</w:t>
            </w:r>
          </w:p>
        </w:tc>
        <w:tc>
          <w:tcPr>
            <w:tcW w:w="2548" w:type="dxa"/>
            <w:vMerge/>
          </w:tcPr>
          <w:p w:rsidR="006A225C" w:rsidRPr="000A6F54" w:rsidRDefault="006A225C" w:rsidP="00441D19">
            <w:pPr>
              <w:suppressAutoHyphens/>
              <w:autoSpaceDE w:val="0"/>
              <w:autoSpaceDN w:val="0"/>
              <w:adjustRightInd w:val="0"/>
              <w:spacing w:line="360" w:lineRule="auto"/>
              <w:jc w:val="center"/>
              <w:rPr>
                <w:b/>
              </w:rPr>
            </w:pPr>
          </w:p>
        </w:tc>
      </w:tr>
      <w:tr w:rsidR="000A6F54" w:rsidRPr="000A6F54" w:rsidTr="001A63D3">
        <w:trPr>
          <w:jc w:val="center"/>
        </w:trPr>
        <w:tc>
          <w:tcPr>
            <w:tcW w:w="567" w:type="dxa"/>
            <w:vMerge/>
            <w:shd w:val="clear" w:color="auto" w:fill="auto"/>
            <w:vAlign w:val="center"/>
          </w:tcPr>
          <w:p w:rsidR="006A225C" w:rsidRPr="000A6F54" w:rsidRDefault="006A225C" w:rsidP="00441D19">
            <w:pPr>
              <w:suppressAutoHyphens/>
              <w:spacing w:line="360" w:lineRule="auto"/>
              <w:jc w:val="center"/>
              <w:rPr>
                <w:b/>
              </w:rPr>
            </w:pPr>
          </w:p>
        </w:tc>
        <w:tc>
          <w:tcPr>
            <w:tcW w:w="2268" w:type="dxa"/>
            <w:vMerge/>
            <w:shd w:val="clear" w:color="auto" w:fill="auto"/>
            <w:vAlign w:val="center"/>
          </w:tcPr>
          <w:p w:rsidR="006A225C" w:rsidRPr="000A6F54" w:rsidRDefault="006A225C" w:rsidP="00441D19">
            <w:pPr>
              <w:suppressAutoHyphens/>
              <w:spacing w:line="360" w:lineRule="auto"/>
              <w:jc w:val="center"/>
              <w:rPr>
                <w:b/>
              </w:rPr>
            </w:pPr>
          </w:p>
        </w:tc>
        <w:tc>
          <w:tcPr>
            <w:tcW w:w="851" w:type="dxa"/>
            <w:vMerge/>
            <w:shd w:val="clear" w:color="auto" w:fill="auto"/>
            <w:vAlign w:val="center"/>
          </w:tcPr>
          <w:p w:rsidR="006A225C" w:rsidRPr="000A6F54" w:rsidRDefault="006A225C" w:rsidP="00441D19">
            <w:pPr>
              <w:suppressAutoHyphens/>
              <w:autoSpaceDE w:val="0"/>
              <w:autoSpaceDN w:val="0"/>
              <w:adjustRightInd w:val="0"/>
              <w:spacing w:line="360" w:lineRule="auto"/>
              <w:jc w:val="center"/>
            </w:pPr>
          </w:p>
        </w:tc>
        <w:tc>
          <w:tcPr>
            <w:tcW w:w="993" w:type="dxa"/>
            <w:shd w:val="clear" w:color="auto" w:fill="auto"/>
            <w:vAlign w:val="center"/>
          </w:tcPr>
          <w:p w:rsidR="006A225C" w:rsidRPr="000A6F54" w:rsidRDefault="006A225C" w:rsidP="00441D19">
            <w:pPr>
              <w:suppressAutoHyphens/>
              <w:spacing w:line="360" w:lineRule="auto"/>
              <w:jc w:val="center"/>
              <w:rPr>
                <w:b/>
              </w:rPr>
            </w:pPr>
            <w:r w:rsidRPr="000A6F54">
              <w:rPr>
                <w:b/>
              </w:rPr>
              <w:t>Общая</w:t>
            </w:r>
          </w:p>
        </w:tc>
        <w:tc>
          <w:tcPr>
            <w:tcW w:w="709" w:type="dxa"/>
            <w:shd w:val="clear" w:color="auto" w:fill="auto"/>
            <w:vAlign w:val="center"/>
          </w:tcPr>
          <w:p w:rsidR="006A225C" w:rsidRPr="000A6F54" w:rsidRDefault="006A225C" w:rsidP="00441D19">
            <w:pPr>
              <w:suppressAutoHyphens/>
              <w:spacing w:line="360" w:lineRule="auto"/>
              <w:jc w:val="center"/>
              <w:rPr>
                <w:b/>
              </w:rPr>
            </w:pPr>
            <w:r w:rsidRPr="000A6F54">
              <w:rPr>
                <w:b/>
              </w:rPr>
              <w:t>Лекции</w:t>
            </w:r>
          </w:p>
        </w:tc>
        <w:tc>
          <w:tcPr>
            <w:tcW w:w="991" w:type="dxa"/>
            <w:shd w:val="clear" w:color="auto" w:fill="auto"/>
            <w:vAlign w:val="center"/>
          </w:tcPr>
          <w:p w:rsidR="006A225C" w:rsidRPr="000A6F54" w:rsidRDefault="006A225C" w:rsidP="00BD2C1A">
            <w:pPr>
              <w:suppressAutoHyphens/>
              <w:ind w:right="-111"/>
              <w:jc w:val="center"/>
              <w:rPr>
                <w:b/>
              </w:rPr>
            </w:pPr>
            <w:r w:rsidRPr="000A6F54">
              <w:rPr>
                <w:b/>
                <w:sz w:val="22"/>
                <w:szCs w:val="22"/>
              </w:rPr>
              <w:t>Практические и семинарские занятия</w:t>
            </w:r>
          </w:p>
        </w:tc>
        <w:tc>
          <w:tcPr>
            <w:tcW w:w="992" w:type="dxa"/>
            <w:shd w:val="clear" w:color="auto" w:fill="auto"/>
            <w:vAlign w:val="center"/>
          </w:tcPr>
          <w:p w:rsidR="006A225C" w:rsidRPr="000A6F54" w:rsidRDefault="006A225C" w:rsidP="00BD2C1A">
            <w:pPr>
              <w:suppressAutoHyphens/>
              <w:ind w:right="-111"/>
              <w:jc w:val="center"/>
              <w:rPr>
                <w:b/>
              </w:rPr>
            </w:pPr>
            <w:r w:rsidRPr="000A6F54">
              <w:rPr>
                <w:b/>
                <w:sz w:val="22"/>
                <w:szCs w:val="22"/>
              </w:rPr>
              <w:t>Занятия в интерактивных формах</w:t>
            </w:r>
          </w:p>
        </w:tc>
        <w:tc>
          <w:tcPr>
            <w:tcW w:w="852" w:type="dxa"/>
            <w:vMerge/>
            <w:vAlign w:val="center"/>
          </w:tcPr>
          <w:p w:rsidR="006A225C" w:rsidRPr="000A6F54" w:rsidRDefault="006A225C" w:rsidP="00441D19">
            <w:pPr>
              <w:suppressAutoHyphens/>
              <w:spacing w:line="360" w:lineRule="auto"/>
              <w:jc w:val="center"/>
              <w:rPr>
                <w:b/>
                <w:sz w:val="28"/>
                <w:szCs w:val="28"/>
              </w:rPr>
            </w:pPr>
          </w:p>
        </w:tc>
        <w:tc>
          <w:tcPr>
            <w:tcW w:w="2548" w:type="dxa"/>
            <w:vMerge/>
          </w:tcPr>
          <w:p w:rsidR="006A225C" w:rsidRPr="000A6F54" w:rsidRDefault="006A225C" w:rsidP="00441D19">
            <w:pPr>
              <w:suppressAutoHyphens/>
              <w:spacing w:line="360" w:lineRule="auto"/>
              <w:jc w:val="center"/>
              <w:rPr>
                <w:b/>
                <w:sz w:val="28"/>
                <w:szCs w:val="28"/>
              </w:rPr>
            </w:pPr>
          </w:p>
        </w:tc>
      </w:tr>
      <w:tr w:rsidR="000A6F54" w:rsidRPr="000A6F54" w:rsidTr="001A63D3">
        <w:trPr>
          <w:trHeight w:val="1056"/>
          <w:jc w:val="center"/>
        </w:trPr>
        <w:tc>
          <w:tcPr>
            <w:tcW w:w="567" w:type="dxa"/>
            <w:shd w:val="clear" w:color="auto" w:fill="auto"/>
          </w:tcPr>
          <w:p w:rsidR="00000857" w:rsidRPr="000A6F54" w:rsidRDefault="00000857" w:rsidP="00000857">
            <w:pPr>
              <w:autoSpaceDE w:val="0"/>
              <w:autoSpaceDN w:val="0"/>
              <w:adjustRightInd w:val="0"/>
              <w:jc w:val="center"/>
              <w:rPr>
                <w:lang w:val="en-US"/>
              </w:rPr>
            </w:pPr>
            <w:r w:rsidRPr="000A6F54">
              <w:rPr>
                <w:lang w:val="en-US"/>
              </w:rPr>
              <w:t>1</w:t>
            </w:r>
          </w:p>
        </w:tc>
        <w:tc>
          <w:tcPr>
            <w:tcW w:w="2268" w:type="dxa"/>
            <w:shd w:val="clear" w:color="auto" w:fill="auto"/>
          </w:tcPr>
          <w:p w:rsidR="00000857" w:rsidRPr="000A6F54" w:rsidRDefault="00000857" w:rsidP="00000857">
            <w:r w:rsidRPr="000A6F54">
              <w:t>Тема 1. Теория и практика применения законодательства о несостоятельности (банкротстве).</w:t>
            </w:r>
          </w:p>
        </w:tc>
        <w:tc>
          <w:tcPr>
            <w:tcW w:w="851" w:type="dxa"/>
            <w:shd w:val="clear" w:color="auto" w:fill="auto"/>
            <w:vAlign w:val="center"/>
          </w:tcPr>
          <w:p w:rsidR="00000857" w:rsidRPr="000A6F54" w:rsidRDefault="000D5994" w:rsidP="00000857">
            <w:pPr>
              <w:autoSpaceDE w:val="0"/>
              <w:autoSpaceDN w:val="0"/>
              <w:adjustRightInd w:val="0"/>
              <w:jc w:val="center"/>
            </w:pPr>
            <w:r w:rsidRPr="000A6F54">
              <w:t>32</w:t>
            </w:r>
          </w:p>
        </w:tc>
        <w:tc>
          <w:tcPr>
            <w:tcW w:w="993" w:type="dxa"/>
            <w:shd w:val="clear" w:color="auto" w:fill="auto"/>
            <w:vAlign w:val="center"/>
          </w:tcPr>
          <w:p w:rsidR="00000857" w:rsidRPr="000A6F54" w:rsidRDefault="00066A3E" w:rsidP="00000857">
            <w:pPr>
              <w:autoSpaceDE w:val="0"/>
              <w:autoSpaceDN w:val="0"/>
              <w:adjustRightInd w:val="0"/>
              <w:jc w:val="center"/>
            </w:pPr>
            <w:r w:rsidRPr="000A6F54">
              <w:t>12</w:t>
            </w:r>
          </w:p>
        </w:tc>
        <w:tc>
          <w:tcPr>
            <w:tcW w:w="709" w:type="dxa"/>
            <w:shd w:val="clear" w:color="auto" w:fill="auto"/>
            <w:vAlign w:val="center"/>
          </w:tcPr>
          <w:p w:rsidR="00000857" w:rsidRPr="000A6F54" w:rsidRDefault="00000857" w:rsidP="00000857">
            <w:pPr>
              <w:autoSpaceDE w:val="0"/>
              <w:autoSpaceDN w:val="0"/>
              <w:adjustRightInd w:val="0"/>
              <w:jc w:val="center"/>
            </w:pPr>
            <w:r w:rsidRPr="000A6F54">
              <w:t>2</w:t>
            </w:r>
          </w:p>
        </w:tc>
        <w:tc>
          <w:tcPr>
            <w:tcW w:w="991" w:type="dxa"/>
            <w:shd w:val="clear" w:color="auto" w:fill="auto"/>
            <w:vAlign w:val="center"/>
          </w:tcPr>
          <w:p w:rsidR="00000857" w:rsidRPr="000A6F54" w:rsidRDefault="00000857" w:rsidP="00000857">
            <w:pPr>
              <w:autoSpaceDE w:val="0"/>
              <w:autoSpaceDN w:val="0"/>
              <w:adjustRightInd w:val="0"/>
              <w:jc w:val="center"/>
            </w:pPr>
            <w:r w:rsidRPr="000A6F54">
              <w:t>10</w:t>
            </w:r>
          </w:p>
        </w:tc>
        <w:tc>
          <w:tcPr>
            <w:tcW w:w="992" w:type="dxa"/>
            <w:shd w:val="clear" w:color="auto" w:fill="auto"/>
            <w:vAlign w:val="center"/>
          </w:tcPr>
          <w:p w:rsidR="00000857" w:rsidRPr="000A6F54" w:rsidRDefault="00066A3E" w:rsidP="00000857">
            <w:pPr>
              <w:autoSpaceDE w:val="0"/>
              <w:autoSpaceDN w:val="0"/>
              <w:adjustRightInd w:val="0"/>
              <w:jc w:val="center"/>
            </w:pPr>
            <w:r w:rsidRPr="000A6F54">
              <w:t>5</w:t>
            </w:r>
          </w:p>
        </w:tc>
        <w:tc>
          <w:tcPr>
            <w:tcW w:w="852" w:type="dxa"/>
            <w:vAlign w:val="center"/>
          </w:tcPr>
          <w:p w:rsidR="00000857" w:rsidRPr="000A6F54" w:rsidRDefault="00066A3E" w:rsidP="00066A3E">
            <w:pPr>
              <w:autoSpaceDE w:val="0"/>
              <w:autoSpaceDN w:val="0"/>
              <w:adjustRightInd w:val="0"/>
              <w:jc w:val="center"/>
            </w:pPr>
            <w:r w:rsidRPr="000A6F54">
              <w:t>2</w:t>
            </w:r>
            <w:r w:rsidR="00576D99" w:rsidRPr="000A6F54">
              <w:t>0</w:t>
            </w:r>
          </w:p>
        </w:tc>
        <w:tc>
          <w:tcPr>
            <w:tcW w:w="2548" w:type="dxa"/>
          </w:tcPr>
          <w:p w:rsidR="00000857" w:rsidRPr="000A6F54" w:rsidRDefault="00000857" w:rsidP="00000857">
            <w:pPr>
              <w:rPr>
                <w:rFonts w:eastAsiaTheme="minorHAnsi" w:cstheme="minorBidi"/>
              </w:rPr>
            </w:pPr>
            <w:r w:rsidRPr="000A6F54">
              <w:t>Опрос, анализ нормативно-правовых документов и судебной практики</w:t>
            </w:r>
            <w:r w:rsidR="00AD7EF7" w:rsidRPr="000A6F54">
              <w:t>, написание и презентация доклада.</w:t>
            </w:r>
          </w:p>
        </w:tc>
      </w:tr>
      <w:tr w:rsidR="000A6F54" w:rsidRPr="000A6F54" w:rsidTr="001A63D3">
        <w:trPr>
          <w:jc w:val="center"/>
        </w:trPr>
        <w:tc>
          <w:tcPr>
            <w:tcW w:w="567" w:type="dxa"/>
            <w:shd w:val="clear" w:color="auto" w:fill="auto"/>
          </w:tcPr>
          <w:p w:rsidR="00000857" w:rsidRPr="000A6F54" w:rsidRDefault="00000857" w:rsidP="00000857">
            <w:pPr>
              <w:autoSpaceDE w:val="0"/>
              <w:autoSpaceDN w:val="0"/>
              <w:adjustRightInd w:val="0"/>
              <w:jc w:val="center"/>
            </w:pPr>
            <w:r w:rsidRPr="000A6F54">
              <w:t>2</w:t>
            </w:r>
          </w:p>
        </w:tc>
        <w:tc>
          <w:tcPr>
            <w:tcW w:w="2268" w:type="dxa"/>
            <w:shd w:val="clear" w:color="auto" w:fill="auto"/>
          </w:tcPr>
          <w:p w:rsidR="00000857" w:rsidRPr="000A6F54" w:rsidRDefault="00000857" w:rsidP="00AD7EF7">
            <w:r w:rsidRPr="000A6F54">
              <w:t>Тема 2. Юридическое сопровождение корпоративного юридического лица – должника при проведении процедур банкротства.</w:t>
            </w:r>
          </w:p>
          <w:p w:rsidR="00000857" w:rsidRPr="000A6F54" w:rsidRDefault="00000857" w:rsidP="00000857"/>
        </w:tc>
        <w:tc>
          <w:tcPr>
            <w:tcW w:w="851" w:type="dxa"/>
            <w:shd w:val="clear" w:color="auto" w:fill="auto"/>
            <w:vAlign w:val="center"/>
          </w:tcPr>
          <w:p w:rsidR="00000857" w:rsidRPr="000A6F54" w:rsidRDefault="000D5994" w:rsidP="00000857">
            <w:pPr>
              <w:autoSpaceDE w:val="0"/>
              <w:autoSpaceDN w:val="0"/>
              <w:adjustRightInd w:val="0"/>
              <w:jc w:val="center"/>
            </w:pPr>
            <w:r w:rsidRPr="000A6F54">
              <w:t>40</w:t>
            </w:r>
          </w:p>
        </w:tc>
        <w:tc>
          <w:tcPr>
            <w:tcW w:w="993" w:type="dxa"/>
            <w:shd w:val="clear" w:color="auto" w:fill="auto"/>
            <w:vAlign w:val="center"/>
          </w:tcPr>
          <w:p w:rsidR="00000857" w:rsidRPr="000A6F54" w:rsidRDefault="00066A3E" w:rsidP="00000857">
            <w:pPr>
              <w:autoSpaceDE w:val="0"/>
              <w:autoSpaceDN w:val="0"/>
              <w:adjustRightInd w:val="0"/>
              <w:jc w:val="center"/>
            </w:pPr>
            <w:r w:rsidRPr="000A6F54">
              <w:t>16</w:t>
            </w:r>
          </w:p>
        </w:tc>
        <w:tc>
          <w:tcPr>
            <w:tcW w:w="709" w:type="dxa"/>
            <w:shd w:val="clear" w:color="auto" w:fill="auto"/>
            <w:vAlign w:val="center"/>
          </w:tcPr>
          <w:p w:rsidR="00000857" w:rsidRPr="000A6F54" w:rsidRDefault="00000857" w:rsidP="00000857">
            <w:pPr>
              <w:autoSpaceDE w:val="0"/>
              <w:autoSpaceDN w:val="0"/>
              <w:adjustRightInd w:val="0"/>
              <w:jc w:val="center"/>
            </w:pPr>
            <w:r w:rsidRPr="000A6F54">
              <w:t>4</w:t>
            </w:r>
          </w:p>
        </w:tc>
        <w:tc>
          <w:tcPr>
            <w:tcW w:w="991" w:type="dxa"/>
            <w:shd w:val="clear" w:color="auto" w:fill="auto"/>
            <w:vAlign w:val="center"/>
          </w:tcPr>
          <w:p w:rsidR="00000857" w:rsidRPr="000A6F54" w:rsidRDefault="00AD7EF7" w:rsidP="00000857">
            <w:pPr>
              <w:autoSpaceDE w:val="0"/>
              <w:autoSpaceDN w:val="0"/>
              <w:adjustRightInd w:val="0"/>
              <w:jc w:val="center"/>
            </w:pPr>
            <w:r w:rsidRPr="000A6F54">
              <w:t>12</w:t>
            </w:r>
          </w:p>
        </w:tc>
        <w:tc>
          <w:tcPr>
            <w:tcW w:w="992" w:type="dxa"/>
            <w:shd w:val="clear" w:color="auto" w:fill="auto"/>
            <w:vAlign w:val="center"/>
          </w:tcPr>
          <w:p w:rsidR="00000857" w:rsidRPr="000A6F54" w:rsidRDefault="00066A3E" w:rsidP="00000857">
            <w:pPr>
              <w:autoSpaceDE w:val="0"/>
              <w:autoSpaceDN w:val="0"/>
              <w:adjustRightInd w:val="0"/>
              <w:jc w:val="center"/>
            </w:pPr>
            <w:r w:rsidRPr="000A6F54">
              <w:t>6</w:t>
            </w:r>
          </w:p>
        </w:tc>
        <w:tc>
          <w:tcPr>
            <w:tcW w:w="852" w:type="dxa"/>
            <w:vAlign w:val="center"/>
          </w:tcPr>
          <w:p w:rsidR="00000857" w:rsidRPr="000A6F54" w:rsidRDefault="00576D99" w:rsidP="00000857">
            <w:pPr>
              <w:autoSpaceDE w:val="0"/>
              <w:autoSpaceDN w:val="0"/>
              <w:adjustRightInd w:val="0"/>
              <w:jc w:val="center"/>
            </w:pPr>
            <w:r w:rsidRPr="000A6F54">
              <w:t>24</w:t>
            </w:r>
          </w:p>
        </w:tc>
        <w:tc>
          <w:tcPr>
            <w:tcW w:w="2548" w:type="dxa"/>
          </w:tcPr>
          <w:p w:rsidR="00000857" w:rsidRPr="000A6F54" w:rsidRDefault="00000857" w:rsidP="00000857">
            <w:r w:rsidRPr="000A6F54">
              <w:t>Дискуссия, анализ нормативно-правовых документов и судебной практики, ситуационные и практические задачи, составление процессуальных документов, написание и презентация доклада.</w:t>
            </w:r>
          </w:p>
        </w:tc>
      </w:tr>
      <w:tr w:rsidR="000A6F54" w:rsidRPr="000A6F54" w:rsidTr="001A63D3">
        <w:trPr>
          <w:jc w:val="center"/>
        </w:trPr>
        <w:tc>
          <w:tcPr>
            <w:tcW w:w="567" w:type="dxa"/>
            <w:shd w:val="clear" w:color="auto" w:fill="auto"/>
          </w:tcPr>
          <w:p w:rsidR="00000857" w:rsidRPr="000A6F54" w:rsidRDefault="00000857" w:rsidP="00000857">
            <w:pPr>
              <w:autoSpaceDE w:val="0"/>
              <w:autoSpaceDN w:val="0"/>
              <w:adjustRightInd w:val="0"/>
              <w:jc w:val="center"/>
            </w:pPr>
            <w:r w:rsidRPr="000A6F54">
              <w:t>3</w:t>
            </w:r>
          </w:p>
        </w:tc>
        <w:tc>
          <w:tcPr>
            <w:tcW w:w="2268" w:type="dxa"/>
            <w:shd w:val="clear" w:color="auto" w:fill="auto"/>
          </w:tcPr>
          <w:p w:rsidR="00000857" w:rsidRPr="000A6F54" w:rsidRDefault="00000857" w:rsidP="00AD7EF7">
            <w:r w:rsidRPr="000A6F54">
              <w:t>Тема 3. Юридическое сопровождение корпоративного юридического лица – кредитора при проведении процедур банкротства.</w:t>
            </w:r>
          </w:p>
          <w:p w:rsidR="00000857" w:rsidRPr="000A6F54" w:rsidRDefault="00000857" w:rsidP="00000857"/>
        </w:tc>
        <w:tc>
          <w:tcPr>
            <w:tcW w:w="851" w:type="dxa"/>
            <w:shd w:val="clear" w:color="auto" w:fill="auto"/>
            <w:vAlign w:val="center"/>
          </w:tcPr>
          <w:p w:rsidR="00000857" w:rsidRPr="000A6F54" w:rsidRDefault="000D5994" w:rsidP="00000857">
            <w:pPr>
              <w:autoSpaceDE w:val="0"/>
              <w:autoSpaceDN w:val="0"/>
              <w:adjustRightInd w:val="0"/>
              <w:jc w:val="center"/>
            </w:pPr>
            <w:r w:rsidRPr="000A6F54">
              <w:lastRenderedPageBreak/>
              <w:t>40</w:t>
            </w:r>
          </w:p>
        </w:tc>
        <w:tc>
          <w:tcPr>
            <w:tcW w:w="993" w:type="dxa"/>
            <w:shd w:val="clear" w:color="auto" w:fill="auto"/>
            <w:vAlign w:val="center"/>
          </w:tcPr>
          <w:p w:rsidR="00000857" w:rsidRPr="000A6F54" w:rsidRDefault="00066A3E" w:rsidP="00000857">
            <w:pPr>
              <w:autoSpaceDE w:val="0"/>
              <w:autoSpaceDN w:val="0"/>
              <w:adjustRightInd w:val="0"/>
              <w:jc w:val="center"/>
            </w:pPr>
            <w:r w:rsidRPr="000A6F54">
              <w:t>16</w:t>
            </w:r>
          </w:p>
        </w:tc>
        <w:tc>
          <w:tcPr>
            <w:tcW w:w="709" w:type="dxa"/>
            <w:shd w:val="clear" w:color="auto" w:fill="auto"/>
            <w:vAlign w:val="center"/>
          </w:tcPr>
          <w:p w:rsidR="00000857" w:rsidRPr="000A6F54" w:rsidRDefault="00000857" w:rsidP="00000857">
            <w:pPr>
              <w:autoSpaceDE w:val="0"/>
              <w:autoSpaceDN w:val="0"/>
              <w:adjustRightInd w:val="0"/>
              <w:jc w:val="center"/>
            </w:pPr>
            <w:r w:rsidRPr="000A6F54">
              <w:t>4</w:t>
            </w:r>
          </w:p>
        </w:tc>
        <w:tc>
          <w:tcPr>
            <w:tcW w:w="991" w:type="dxa"/>
            <w:shd w:val="clear" w:color="auto" w:fill="auto"/>
            <w:vAlign w:val="center"/>
          </w:tcPr>
          <w:p w:rsidR="00000857" w:rsidRPr="000A6F54" w:rsidRDefault="00AD7EF7" w:rsidP="00000857">
            <w:pPr>
              <w:autoSpaceDE w:val="0"/>
              <w:autoSpaceDN w:val="0"/>
              <w:adjustRightInd w:val="0"/>
              <w:jc w:val="center"/>
            </w:pPr>
            <w:r w:rsidRPr="000A6F54">
              <w:t>12</w:t>
            </w:r>
          </w:p>
        </w:tc>
        <w:tc>
          <w:tcPr>
            <w:tcW w:w="992" w:type="dxa"/>
            <w:shd w:val="clear" w:color="auto" w:fill="auto"/>
            <w:vAlign w:val="center"/>
          </w:tcPr>
          <w:p w:rsidR="00000857" w:rsidRPr="000A6F54" w:rsidRDefault="00066A3E" w:rsidP="00000857">
            <w:pPr>
              <w:autoSpaceDE w:val="0"/>
              <w:autoSpaceDN w:val="0"/>
              <w:adjustRightInd w:val="0"/>
              <w:jc w:val="center"/>
            </w:pPr>
            <w:r w:rsidRPr="000A6F54">
              <w:t>6</w:t>
            </w:r>
          </w:p>
        </w:tc>
        <w:tc>
          <w:tcPr>
            <w:tcW w:w="852" w:type="dxa"/>
            <w:vAlign w:val="center"/>
          </w:tcPr>
          <w:p w:rsidR="00000857" w:rsidRPr="000A6F54" w:rsidRDefault="00576D99" w:rsidP="00000857">
            <w:pPr>
              <w:autoSpaceDE w:val="0"/>
              <w:autoSpaceDN w:val="0"/>
              <w:adjustRightInd w:val="0"/>
              <w:jc w:val="center"/>
            </w:pPr>
            <w:r w:rsidRPr="000A6F54">
              <w:t>24</w:t>
            </w:r>
          </w:p>
        </w:tc>
        <w:tc>
          <w:tcPr>
            <w:tcW w:w="2548" w:type="dxa"/>
          </w:tcPr>
          <w:p w:rsidR="00000857" w:rsidRPr="000A6F54" w:rsidRDefault="00AD7EF7" w:rsidP="00000857">
            <w:pPr>
              <w:autoSpaceDE w:val="0"/>
              <w:autoSpaceDN w:val="0"/>
              <w:adjustRightInd w:val="0"/>
            </w:pPr>
            <w:r w:rsidRPr="000A6F54">
              <w:t xml:space="preserve">Дискуссия, анализ нормативно-правовых документов и судебной практики, ситуационные и практические задачи, составление процессуальных документов, </w:t>
            </w:r>
            <w:r w:rsidRPr="000A6F54">
              <w:lastRenderedPageBreak/>
              <w:t>написание и презентация доклада.</w:t>
            </w:r>
          </w:p>
        </w:tc>
      </w:tr>
      <w:tr w:rsidR="000A6F54" w:rsidRPr="000A6F54" w:rsidTr="001A63D3">
        <w:trPr>
          <w:trHeight w:val="964"/>
          <w:jc w:val="center"/>
        </w:trPr>
        <w:tc>
          <w:tcPr>
            <w:tcW w:w="567" w:type="dxa"/>
            <w:shd w:val="clear" w:color="auto" w:fill="auto"/>
          </w:tcPr>
          <w:p w:rsidR="00000857" w:rsidRPr="000A6F54" w:rsidRDefault="00000857" w:rsidP="00000857">
            <w:pPr>
              <w:autoSpaceDE w:val="0"/>
              <w:autoSpaceDN w:val="0"/>
              <w:adjustRightInd w:val="0"/>
              <w:jc w:val="center"/>
            </w:pPr>
            <w:r w:rsidRPr="000A6F54">
              <w:lastRenderedPageBreak/>
              <w:t>4</w:t>
            </w:r>
          </w:p>
        </w:tc>
        <w:tc>
          <w:tcPr>
            <w:tcW w:w="2268" w:type="dxa"/>
            <w:shd w:val="clear" w:color="auto" w:fill="auto"/>
          </w:tcPr>
          <w:p w:rsidR="00000857" w:rsidRPr="000A6F54" w:rsidRDefault="00000857" w:rsidP="00AD7EF7">
            <w:r w:rsidRPr="000A6F54">
              <w:t>Тема 4. Проблемы юридического сопровождения процедур банкротства корпоративного юридического лица, относящего к должникам особой категории.</w:t>
            </w:r>
          </w:p>
          <w:p w:rsidR="00000857" w:rsidRPr="000A6F54" w:rsidRDefault="00000857" w:rsidP="00000857"/>
        </w:tc>
        <w:tc>
          <w:tcPr>
            <w:tcW w:w="851" w:type="dxa"/>
            <w:shd w:val="clear" w:color="auto" w:fill="auto"/>
            <w:vAlign w:val="center"/>
          </w:tcPr>
          <w:p w:rsidR="00000857" w:rsidRPr="000A6F54" w:rsidRDefault="000D5994" w:rsidP="00000857">
            <w:pPr>
              <w:autoSpaceDE w:val="0"/>
              <w:autoSpaceDN w:val="0"/>
              <w:adjustRightInd w:val="0"/>
              <w:jc w:val="center"/>
            </w:pPr>
            <w:r w:rsidRPr="000A6F54">
              <w:t>40</w:t>
            </w:r>
          </w:p>
        </w:tc>
        <w:tc>
          <w:tcPr>
            <w:tcW w:w="993" w:type="dxa"/>
            <w:shd w:val="clear" w:color="auto" w:fill="auto"/>
            <w:vAlign w:val="center"/>
          </w:tcPr>
          <w:p w:rsidR="00000857" w:rsidRPr="000A6F54" w:rsidRDefault="00000857" w:rsidP="00000857">
            <w:pPr>
              <w:autoSpaceDE w:val="0"/>
              <w:autoSpaceDN w:val="0"/>
              <w:adjustRightInd w:val="0"/>
              <w:jc w:val="center"/>
            </w:pPr>
            <w:r w:rsidRPr="000A6F54">
              <w:t>16</w:t>
            </w:r>
          </w:p>
        </w:tc>
        <w:tc>
          <w:tcPr>
            <w:tcW w:w="709" w:type="dxa"/>
            <w:shd w:val="clear" w:color="auto" w:fill="auto"/>
            <w:vAlign w:val="center"/>
          </w:tcPr>
          <w:p w:rsidR="00000857" w:rsidRPr="000A6F54" w:rsidRDefault="00000857" w:rsidP="00000857">
            <w:pPr>
              <w:autoSpaceDE w:val="0"/>
              <w:autoSpaceDN w:val="0"/>
              <w:adjustRightInd w:val="0"/>
              <w:jc w:val="center"/>
            </w:pPr>
            <w:r w:rsidRPr="000A6F54">
              <w:t>4</w:t>
            </w:r>
          </w:p>
        </w:tc>
        <w:tc>
          <w:tcPr>
            <w:tcW w:w="991" w:type="dxa"/>
            <w:shd w:val="clear" w:color="auto" w:fill="auto"/>
            <w:vAlign w:val="center"/>
          </w:tcPr>
          <w:p w:rsidR="00000857" w:rsidRPr="000A6F54" w:rsidRDefault="00000857" w:rsidP="00000857">
            <w:pPr>
              <w:autoSpaceDE w:val="0"/>
              <w:autoSpaceDN w:val="0"/>
              <w:adjustRightInd w:val="0"/>
              <w:jc w:val="center"/>
            </w:pPr>
            <w:r w:rsidRPr="000A6F54">
              <w:t>12</w:t>
            </w:r>
          </w:p>
        </w:tc>
        <w:tc>
          <w:tcPr>
            <w:tcW w:w="992" w:type="dxa"/>
            <w:shd w:val="clear" w:color="auto" w:fill="auto"/>
            <w:vAlign w:val="center"/>
          </w:tcPr>
          <w:p w:rsidR="00000857" w:rsidRPr="000A6F54" w:rsidRDefault="00000857" w:rsidP="00000857">
            <w:pPr>
              <w:autoSpaceDE w:val="0"/>
              <w:autoSpaceDN w:val="0"/>
              <w:adjustRightInd w:val="0"/>
              <w:jc w:val="center"/>
            </w:pPr>
            <w:r w:rsidRPr="000A6F54">
              <w:t>6</w:t>
            </w:r>
          </w:p>
        </w:tc>
        <w:tc>
          <w:tcPr>
            <w:tcW w:w="852" w:type="dxa"/>
            <w:vAlign w:val="center"/>
          </w:tcPr>
          <w:p w:rsidR="00000857" w:rsidRPr="000A6F54" w:rsidRDefault="00000857" w:rsidP="00066A3E">
            <w:pPr>
              <w:autoSpaceDE w:val="0"/>
              <w:autoSpaceDN w:val="0"/>
              <w:adjustRightInd w:val="0"/>
              <w:jc w:val="center"/>
            </w:pPr>
            <w:r w:rsidRPr="000A6F54">
              <w:t>2</w:t>
            </w:r>
            <w:r w:rsidR="00576D99" w:rsidRPr="000A6F54">
              <w:t>4</w:t>
            </w:r>
          </w:p>
        </w:tc>
        <w:tc>
          <w:tcPr>
            <w:tcW w:w="2548" w:type="dxa"/>
          </w:tcPr>
          <w:p w:rsidR="00000857" w:rsidRPr="000A6F54" w:rsidRDefault="00000857" w:rsidP="00AD7EF7">
            <w:pPr>
              <w:autoSpaceDE w:val="0"/>
              <w:autoSpaceDN w:val="0"/>
              <w:adjustRightInd w:val="0"/>
            </w:pPr>
            <w:r w:rsidRPr="000A6F54">
              <w:t xml:space="preserve">Опрос, дискуссия, </w:t>
            </w:r>
            <w:r w:rsidR="00AD7EF7" w:rsidRPr="000A6F54">
              <w:t xml:space="preserve">анализ нормативно-правовых документов и судебной практики, </w:t>
            </w:r>
            <w:r w:rsidRPr="000A6F54">
              <w:t>составление сравнительных таблиц,</w:t>
            </w:r>
            <w:r w:rsidR="00AD7EF7" w:rsidRPr="000A6F54">
              <w:t xml:space="preserve"> ситуационные и практические задачи,</w:t>
            </w:r>
            <w:r w:rsidRPr="000A6F54">
              <w:t xml:space="preserve"> написание и презентация доклада.</w:t>
            </w:r>
          </w:p>
        </w:tc>
      </w:tr>
      <w:tr w:rsidR="000A6F54" w:rsidRPr="000A6F54" w:rsidTr="001A63D3">
        <w:trPr>
          <w:jc w:val="center"/>
        </w:trPr>
        <w:tc>
          <w:tcPr>
            <w:tcW w:w="567" w:type="dxa"/>
            <w:shd w:val="clear" w:color="auto" w:fill="auto"/>
          </w:tcPr>
          <w:p w:rsidR="00000857" w:rsidRPr="000A6F54" w:rsidRDefault="00000857" w:rsidP="00000857">
            <w:pPr>
              <w:autoSpaceDE w:val="0"/>
              <w:autoSpaceDN w:val="0"/>
              <w:adjustRightInd w:val="0"/>
              <w:jc w:val="center"/>
            </w:pPr>
            <w:r w:rsidRPr="000A6F54">
              <w:t>5</w:t>
            </w:r>
          </w:p>
        </w:tc>
        <w:tc>
          <w:tcPr>
            <w:tcW w:w="2268" w:type="dxa"/>
            <w:shd w:val="clear" w:color="auto" w:fill="auto"/>
          </w:tcPr>
          <w:p w:rsidR="00000857" w:rsidRPr="000A6F54" w:rsidRDefault="00000857" w:rsidP="00AD7EF7">
            <w:r w:rsidRPr="000A6F54">
              <w:t>Тема 5. Ответственность за нарушение законодательства о несостоятельности (банкротстве).</w:t>
            </w:r>
          </w:p>
          <w:p w:rsidR="00000857" w:rsidRPr="000A6F54" w:rsidRDefault="00000857" w:rsidP="00000857"/>
        </w:tc>
        <w:tc>
          <w:tcPr>
            <w:tcW w:w="851" w:type="dxa"/>
            <w:shd w:val="clear" w:color="auto" w:fill="auto"/>
            <w:vAlign w:val="center"/>
          </w:tcPr>
          <w:p w:rsidR="00000857" w:rsidRPr="000A6F54" w:rsidRDefault="000D5994" w:rsidP="00000857">
            <w:pPr>
              <w:autoSpaceDE w:val="0"/>
              <w:autoSpaceDN w:val="0"/>
              <w:adjustRightInd w:val="0"/>
              <w:jc w:val="center"/>
            </w:pPr>
            <w:r w:rsidRPr="000A6F54">
              <w:t>28</w:t>
            </w:r>
          </w:p>
        </w:tc>
        <w:tc>
          <w:tcPr>
            <w:tcW w:w="993" w:type="dxa"/>
            <w:shd w:val="clear" w:color="auto" w:fill="auto"/>
            <w:vAlign w:val="center"/>
          </w:tcPr>
          <w:p w:rsidR="00000857" w:rsidRPr="000A6F54" w:rsidRDefault="00066A3E" w:rsidP="00000857">
            <w:pPr>
              <w:autoSpaceDE w:val="0"/>
              <w:autoSpaceDN w:val="0"/>
              <w:adjustRightInd w:val="0"/>
              <w:jc w:val="center"/>
            </w:pPr>
            <w:r w:rsidRPr="000A6F54">
              <w:t>10</w:t>
            </w:r>
          </w:p>
        </w:tc>
        <w:tc>
          <w:tcPr>
            <w:tcW w:w="709" w:type="dxa"/>
            <w:shd w:val="clear" w:color="auto" w:fill="auto"/>
            <w:vAlign w:val="center"/>
          </w:tcPr>
          <w:p w:rsidR="00000857" w:rsidRPr="000A6F54" w:rsidRDefault="00000857" w:rsidP="00000857">
            <w:pPr>
              <w:autoSpaceDE w:val="0"/>
              <w:autoSpaceDN w:val="0"/>
              <w:adjustRightInd w:val="0"/>
              <w:jc w:val="center"/>
            </w:pPr>
            <w:r w:rsidRPr="000A6F54">
              <w:t>2</w:t>
            </w:r>
          </w:p>
        </w:tc>
        <w:tc>
          <w:tcPr>
            <w:tcW w:w="991" w:type="dxa"/>
            <w:shd w:val="clear" w:color="auto" w:fill="auto"/>
            <w:vAlign w:val="center"/>
          </w:tcPr>
          <w:p w:rsidR="00000857" w:rsidRPr="000A6F54" w:rsidRDefault="00AD7EF7" w:rsidP="00000857">
            <w:pPr>
              <w:autoSpaceDE w:val="0"/>
              <w:autoSpaceDN w:val="0"/>
              <w:adjustRightInd w:val="0"/>
              <w:jc w:val="center"/>
            </w:pPr>
            <w:r w:rsidRPr="000A6F54">
              <w:t>8</w:t>
            </w:r>
          </w:p>
        </w:tc>
        <w:tc>
          <w:tcPr>
            <w:tcW w:w="992" w:type="dxa"/>
            <w:shd w:val="clear" w:color="auto" w:fill="auto"/>
            <w:vAlign w:val="center"/>
          </w:tcPr>
          <w:p w:rsidR="00000857" w:rsidRPr="000A6F54" w:rsidRDefault="00066A3E" w:rsidP="00000857">
            <w:pPr>
              <w:autoSpaceDE w:val="0"/>
              <w:autoSpaceDN w:val="0"/>
              <w:adjustRightInd w:val="0"/>
              <w:jc w:val="center"/>
            </w:pPr>
            <w:r w:rsidRPr="000A6F54">
              <w:t>4</w:t>
            </w:r>
          </w:p>
        </w:tc>
        <w:tc>
          <w:tcPr>
            <w:tcW w:w="852" w:type="dxa"/>
            <w:vAlign w:val="center"/>
          </w:tcPr>
          <w:p w:rsidR="00000857" w:rsidRPr="000A6F54" w:rsidRDefault="00066A3E" w:rsidP="00066A3E">
            <w:pPr>
              <w:autoSpaceDE w:val="0"/>
              <w:autoSpaceDN w:val="0"/>
              <w:adjustRightInd w:val="0"/>
              <w:jc w:val="center"/>
            </w:pPr>
            <w:r w:rsidRPr="000A6F54">
              <w:t>18</w:t>
            </w:r>
          </w:p>
        </w:tc>
        <w:tc>
          <w:tcPr>
            <w:tcW w:w="2548" w:type="dxa"/>
          </w:tcPr>
          <w:p w:rsidR="00000857" w:rsidRPr="000A6F54" w:rsidRDefault="00000857" w:rsidP="00000857">
            <w:pPr>
              <w:autoSpaceDE w:val="0"/>
              <w:autoSpaceDN w:val="0"/>
              <w:adjustRightInd w:val="0"/>
            </w:pPr>
            <w:r w:rsidRPr="000A6F54">
              <w:t>Опрос, анализ нормативно-правовых документов и судебной практики,</w:t>
            </w:r>
            <w:r w:rsidR="00AD7EF7" w:rsidRPr="000A6F54">
              <w:t xml:space="preserve"> ситуационные и практические задачи,</w:t>
            </w:r>
            <w:r w:rsidRPr="000A6F54">
              <w:t xml:space="preserve"> написание и презентация доклада. </w:t>
            </w:r>
          </w:p>
        </w:tc>
      </w:tr>
      <w:tr w:rsidR="000A6F54" w:rsidRPr="000A6F54" w:rsidTr="001A63D3">
        <w:trPr>
          <w:jc w:val="center"/>
        </w:trPr>
        <w:tc>
          <w:tcPr>
            <w:tcW w:w="567" w:type="dxa"/>
            <w:shd w:val="clear" w:color="auto" w:fill="auto"/>
          </w:tcPr>
          <w:p w:rsidR="00000857" w:rsidRPr="000A6F54" w:rsidRDefault="00000857" w:rsidP="00000857">
            <w:pPr>
              <w:autoSpaceDE w:val="0"/>
              <w:autoSpaceDN w:val="0"/>
              <w:adjustRightInd w:val="0"/>
              <w:jc w:val="center"/>
            </w:pPr>
          </w:p>
        </w:tc>
        <w:tc>
          <w:tcPr>
            <w:tcW w:w="2268" w:type="dxa"/>
            <w:shd w:val="clear" w:color="auto" w:fill="auto"/>
          </w:tcPr>
          <w:p w:rsidR="00000857" w:rsidRPr="001A63D3" w:rsidRDefault="00000857" w:rsidP="00000857">
            <w:pPr>
              <w:rPr>
                <w:b/>
              </w:rPr>
            </w:pPr>
            <w:r w:rsidRPr="001A63D3">
              <w:rPr>
                <w:b/>
              </w:rPr>
              <w:t>В целом по дисциплине</w:t>
            </w:r>
          </w:p>
        </w:tc>
        <w:tc>
          <w:tcPr>
            <w:tcW w:w="851" w:type="dxa"/>
            <w:shd w:val="clear" w:color="auto" w:fill="auto"/>
            <w:vAlign w:val="center"/>
          </w:tcPr>
          <w:p w:rsidR="00000857" w:rsidRPr="001A63D3" w:rsidRDefault="00000857" w:rsidP="00000857">
            <w:pPr>
              <w:autoSpaceDE w:val="0"/>
              <w:autoSpaceDN w:val="0"/>
              <w:adjustRightInd w:val="0"/>
              <w:jc w:val="center"/>
              <w:rPr>
                <w:b/>
              </w:rPr>
            </w:pPr>
            <w:r w:rsidRPr="001A63D3">
              <w:rPr>
                <w:b/>
              </w:rPr>
              <w:t>180</w:t>
            </w:r>
          </w:p>
        </w:tc>
        <w:tc>
          <w:tcPr>
            <w:tcW w:w="993" w:type="dxa"/>
            <w:shd w:val="clear" w:color="auto" w:fill="auto"/>
            <w:vAlign w:val="center"/>
          </w:tcPr>
          <w:p w:rsidR="00000857" w:rsidRPr="001A63D3" w:rsidRDefault="00000857" w:rsidP="00000857">
            <w:pPr>
              <w:autoSpaceDE w:val="0"/>
              <w:autoSpaceDN w:val="0"/>
              <w:adjustRightInd w:val="0"/>
              <w:jc w:val="center"/>
              <w:rPr>
                <w:b/>
              </w:rPr>
            </w:pPr>
            <w:r w:rsidRPr="001A63D3">
              <w:rPr>
                <w:b/>
              </w:rPr>
              <w:t>70</w:t>
            </w:r>
          </w:p>
        </w:tc>
        <w:tc>
          <w:tcPr>
            <w:tcW w:w="709" w:type="dxa"/>
            <w:shd w:val="clear" w:color="auto" w:fill="auto"/>
            <w:vAlign w:val="center"/>
          </w:tcPr>
          <w:p w:rsidR="00000857" w:rsidRPr="001A63D3" w:rsidRDefault="00000857" w:rsidP="00000857">
            <w:pPr>
              <w:autoSpaceDE w:val="0"/>
              <w:autoSpaceDN w:val="0"/>
              <w:adjustRightInd w:val="0"/>
              <w:jc w:val="center"/>
              <w:rPr>
                <w:b/>
              </w:rPr>
            </w:pPr>
            <w:r w:rsidRPr="001A63D3">
              <w:rPr>
                <w:b/>
              </w:rPr>
              <w:t>16</w:t>
            </w:r>
          </w:p>
        </w:tc>
        <w:tc>
          <w:tcPr>
            <w:tcW w:w="991" w:type="dxa"/>
            <w:shd w:val="clear" w:color="auto" w:fill="auto"/>
            <w:vAlign w:val="center"/>
          </w:tcPr>
          <w:p w:rsidR="00000857" w:rsidRPr="001A63D3" w:rsidRDefault="00000857" w:rsidP="00000857">
            <w:pPr>
              <w:autoSpaceDE w:val="0"/>
              <w:autoSpaceDN w:val="0"/>
              <w:adjustRightInd w:val="0"/>
              <w:jc w:val="center"/>
              <w:rPr>
                <w:b/>
              </w:rPr>
            </w:pPr>
            <w:r w:rsidRPr="001A63D3">
              <w:rPr>
                <w:b/>
              </w:rPr>
              <w:t>54</w:t>
            </w:r>
          </w:p>
        </w:tc>
        <w:tc>
          <w:tcPr>
            <w:tcW w:w="992" w:type="dxa"/>
            <w:shd w:val="clear" w:color="auto" w:fill="auto"/>
            <w:vAlign w:val="center"/>
          </w:tcPr>
          <w:p w:rsidR="00000857" w:rsidRPr="001A63D3" w:rsidRDefault="00000857" w:rsidP="00000857">
            <w:pPr>
              <w:autoSpaceDE w:val="0"/>
              <w:autoSpaceDN w:val="0"/>
              <w:adjustRightInd w:val="0"/>
              <w:jc w:val="center"/>
              <w:rPr>
                <w:b/>
              </w:rPr>
            </w:pPr>
            <w:r w:rsidRPr="001A63D3">
              <w:rPr>
                <w:b/>
              </w:rPr>
              <w:t>27</w:t>
            </w:r>
          </w:p>
        </w:tc>
        <w:tc>
          <w:tcPr>
            <w:tcW w:w="852" w:type="dxa"/>
            <w:vAlign w:val="center"/>
          </w:tcPr>
          <w:p w:rsidR="00000857" w:rsidRPr="001A63D3" w:rsidRDefault="00000857" w:rsidP="00000857">
            <w:pPr>
              <w:autoSpaceDE w:val="0"/>
              <w:autoSpaceDN w:val="0"/>
              <w:adjustRightInd w:val="0"/>
              <w:jc w:val="center"/>
              <w:rPr>
                <w:b/>
              </w:rPr>
            </w:pPr>
            <w:r w:rsidRPr="001A63D3">
              <w:rPr>
                <w:b/>
              </w:rPr>
              <w:t>110</w:t>
            </w:r>
          </w:p>
        </w:tc>
        <w:tc>
          <w:tcPr>
            <w:tcW w:w="2548" w:type="dxa"/>
          </w:tcPr>
          <w:p w:rsidR="00000857" w:rsidRPr="001A63D3" w:rsidRDefault="000D5994" w:rsidP="00000857">
            <w:pPr>
              <w:autoSpaceDE w:val="0"/>
              <w:autoSpaceDN w:val="0"/>
              <w:adjustRightInd w:val="0"/>
              <w:rPr>
                <w:b/>
              </w:rPr>
            </w:pPr>
            <w:r w:rsidRPr="001A63D3">
              <w:rPr>
                <w:b/>
              </w:rPr>
              <w:t>Р</w:t>
            </w:r>
            <w:r w:rsidR="00000857" w:rsidRPr="001A63D3">
              <w:rPr>
                <w:b/>
              </w:rPr>
              <w:t>еферат</w:t>
            </w:r>
          </w:p>
        </w:tc>
      </w:tr>
      <w:tr w:rsidR="00000857" w:rsidRPr="000A6F54" w:rsidTr="001A63D3">
        <w:trPr>
          <w:trHeight w:val="469"/>
          <w:jc w:val="center"/>
        </w:trPr>
        <w:tc>
          <w:tcPr>
            <w:tcW w:w="567" w:type="dxa"/>
            <w:shd w:val="clear" w:color="auto" w:fill="auto"/>
          </w:tcPr>
          <w:p w:rsidR="00000857" w:rsidRPr="000A6F54" w:rsidRDefault="00000857" w:rsidP="00000857">
            <w:pPr>
              <w:autoSpaceDE w:val="0"/>
              <w:autoSpaceDN w:val="0"/>
              <w:adjustRightInd w:val="0"/>
              <w:jc w:val="center"/>
            </w:pPr>
          </w:p>
        </w:tc>
        <w:tc>
          <w:tcPr>
            <w:tcW w:w="2268" w:type="dxa"/>
            <w:shd w:val="clear" w:color="auto" w:fill="auto"/>
          </w:tcPr>
          <w:p w:rsidR="00000857" w:rsidRPr="000A6F54" w:rsidRDefault="00000857" w:rsidP="00000857">
            <w:r w:rsidRPr="000A6F54">
              <w:t>Итог в %</w:t>
            </w:r>
          </w:p>
        </w:tc>
        <w:tc>
          <w:tcPr>
            <w:tcW w:w="851" w:type="dxa"/>
            <w:shd w:val="clear" w:color="auto" w:fill="auto"/>
            <w:vAlign w:val="center"/>
          </w:tcPr>
          <w:p w:rsidR="00000857" w:rsidRPr="000A6F54" w:rsidRDefault="00000857" w:rsidP="00000857">
            <w:pPr>
              <w:autoSpaceDE w:val="0"/>
              <w:autoSpaceDN w:val="0"/>
              <w:adjustRightInd w:val="0"/>
              <w:jc w:val="center"/>
            </w:pPr>
          </w:p>
        </w:tc>
        <w:tc>
          <w:tcPr>
            <w:tcW w:w="993" w:type="dxa"/>
            <w:shd w:val="clear" w:color="auto" w:fill="auto"/>
            <w:vAlign w:val="center"/>
          </w:tcPr>
          <w:p w:rsidR="00000857" w:rsidRPr="000A6F54" w:rsidRDefault="00000857" w:rsidP="00000857">
            <w:pPr>
              <w:autoSpaceDE w:val="0"/>
              <w:autoSpaceDN w:val="0"/>
              <w:adjustRightInd w:val="0"/>
              <w:jc w:val="center"/>
            </w:pPr>
          </w:p>
        </w:tc>
        <w:tc>
          <w:tcPr>
            <w:tcW w:w="709" w:type="dxa"/>
            <w:shd w:val="clear" w:color="auto" w:fill="auto"/>
            <w:vAlign w:val="center"/>
          </w:tcPr>
          <w:p w:rsidR="00000857" w:rsidRPr="000A6F54" w:rsidRDefault="00000857" w:rsidP="00000857">
            <w:pPr>
              <w:autoSpaceDE w:val="0"/>
              <w:autoSpaceDN w:val="0"/>
              <w:adjustRightInd w:val="0"/>
              <w:jc w:val="center"/>
            </w:pPr>
          </w:p>
        </w:tc>
        <w:tc>
          <w:tcPr>
            <w:tcW w:w="991" w:type="dxa"/>
            <w:shd w:val="clear" w:color="auto" w:fill="auto"/>
            <w:vAlign w:val="center"/>
          </w:tcPr>
          <w:p w:rsidR="00000857" w:rsidRPr="000A6F54" w:rsidRDefault="00000857" w:rsidP="00000857">
            <w:pPr>
              <w:autoSpaceDE w:val="0"/>
              <w:autoSpaceDN w:val="0"/>
              <w:adjustRightInd w:val="0"/>
              <w:jc w:val="center"/>
            </w:pPr>
          </w:p>
        </w:tc>
        <w:tc>
          <w:tcPr>
            <w:tcW w:w="992" w:type="dxa"/>
            <w:shd w:val="clear" w:color="auto" w:fill="auto"/>
            <w:vAlign w:val="center"/>
          </w:tcPr>
          <w:p w:rsidR="00000857" w:rsidRPr="000A6F54" w:rsidRDefault="00000857" w:rsidP="00000857">
            <w:pPr>
              <w:autoSpaceDE w:val="0"/>
              <w:autoSpaceDN w:val="0"/>
              <w:adjustRightInd w:val="0"/>
              <w:jc w:val="center"/>
            </w:pPr>
            <w:r w:rsidRPr="000A6F54">
              <w:t>38,57%</w:t>
            </w:r>
          </w:p>
        </w:tc>
        <w:tc>
          <w:tcPr>
            <w:tcW w:w="852" w:type="dxa"/>
            <w:vAlign w:val="center"/>
          </w:tcPr>
          <w:p w:rsidR="00000857" w:rsidRPr="000A6F54" w:rsidRDefault="00000857" w:rsidP="00000857">
            <w:pPr>
              <w:autoSpaceDE w:val="0"/>
              <w:autoSpaceDN w:val="0"/>
              <w:adjustRightInd w:val="0"/>
              <w:jc w:val="center"/>
            </w:pPr>
          </w:p>
        </w:tc>
        <w:tc>
          <w:tcPr>
            <w:tcW w:w="2548" w:type="dxa"/>
          </w:tcPr>
          <w:p w:rsidR="00000857" w:rsidRPr="000A6F54" w:rsidRDefault="00000857" w:rsidP="00000857">
            <w:pPr>
              <w:autoSpaceDE w:val="0"/>
              <w:autoSpaceDN w:val="0"/>
              <w:adjustRightInd w:val="0"/>
            </w:pPr>
          </w:p>
        </w:tc>
      </w:tr>
    </w:tbl>
    <w:p w:rsidR="006A42E4" w:rsidRPr="000A6F54" w:rsidRDefault="006A42E4" w:rsidP="00AC6791">
      <w:pPr>
        <w:pStyle w:val="af3"/>
      </w:pPr>
    </w:p>
    <w:p w:rsidR="00B533E3" w:rsidRPr="000A6F54" w:rsidRDefault="00B533E3" w:rsidP="00B533E3">
      <w:pPr>
        <w:pStyle w:val="1"/>
        <w:tabs>
          <w:tab w:val="left" w:pos="993"/>
        </w:tabs>
        <w:spacing w:before="0" w:line="360" w:lineRule="auto"/>
        <w:ind w:firstLine="709"/>
        <w:jc w:val="both"/>
        <w:rPr>
          <w:rFonts w:ascii="Times New Roman" w:hAnsi="Times New Roman"/>
          <w:color w:val="auto"/>
        </w:rPr>
      </w:pPr>
      <w:r w:rsidRPr="000A6F54">
        <w:rPr>
          <w:rFonts w:ascii="Times New Roman" w:hAnsi="Times New Roman"/>
          <w:color w:val="auto"/>
        </w:rPr>
        <w:t>5.3. Содержание семинаров, практических занятий</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5386"/>
        <w:gridCol w:w="2835"/>
      </w:tblGrid>
      <w:tr w:rsidR="000A6F54" w:rsidRPr="000A6F54" w:rsidTr="00994F4D">
        <w:trPr>
          <w:tblHeader/>
        </w:trPr>
        <w:tc>
          <w:tcPr>
            <w:tcW w:w="2093" w:type="dxa"/>
            <w:shd w:val="clear" w:color="auto" w:fill="auto"/>
          </w:tcPr>
          <w:p w:rsidR="00B533E3" w:rsidRPr="000A6F54" w:rsidRDefault="00B533E3" w:rsidP="00994F4D">
            <w:pPr>
              <w:autoSpaceDE w:val="0"/>
              <w:autoSpaceDN w:val="0"/>
              <w:adjustRightInd w:val="0"/>
              <w:jc w:val="both"/>
              <w:rPr>
                <w:b/>
                <w:sz w:val="23"/>
                <w:szCs w:val="23"/>
              </w:rPr>
            </w:pPr>
            <w:r w:rsidRPr="000A6F54">
              <w:rPr>
                <w:b/>
                <w:sz w:val="23"/>
                <w:szCs w:val="23"/>
              </w:rPr>
              <w:t>Название тем (разделов) дисциплины</w:t>
            </w:r>
          </w:p>
        </w:tc>
        <w:tc>
          <w:tcPr>
            <w:tcW w:w="5386" w:type="dxa"/>
            <w:shd w:val="clear" w:color="auto" w:fill="auto"/>
          </w:tcPr>
          <w:p w:rsidR="00B533E3" w:rsidRPr="000A6F54" w:rsidRDefault="00B533E3" w:rsidP="00994F4D">
            <w:pPr>
              <w:keepNext/>
              <w:jc w:val="both"/>
              <w:rPr>
                <w:b/>
              </w:rPr>
            </w:pPr>
            <w:r w:rsidRPr="000A6F54">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835" w:type="dxa"/>
            <w:shd w:val="clear" w:color="auto" w:fill="auto"/>
          </w:tcPr>
          <w:p w:rsidR="00B533E3" w:rsidRPr="000A6F54" w:rsidRDefault="00B533E3" w:rsidP="00994F4D">
            <w:pPr>
              <w:keepNext/>
              <w:jc w:val="both"/>
              <w:rPr>
                <w:b/>
              </w:rPr>
            </w:pPr>
            <w:r w:rsidRPr="000A6F54">
              <w:rPr>
                <w:b/>
              </w:rPr>
              <w:t>Формы проведения занятий</w:t>
            </w:r>
          </w:p>
        </w:tc>
      </w:tr>
      <w:tr w:rsidR="000A6F54" w:rsidRPr="000A6F54" w:rsidTr="00994F4D">
        <w:tc>
          <w:tcPr>
            <w:tcW w:w="2093" w:type="dxa"/>
            <w:shd w:val="clear" w:color="auto" w:fill="auto"/>
          </w:tcPr>
          <w:p w:rsidR="00B533E3" w:rsidRPr="000A6F54" w:rsidRDefault="00B533E3" w:rsidP="00B533E3">
            <w:r w:rsidRPr="000A6F54">
              <w:t>Тема 1. Теория и практика применения законодательства о несостоятельности (банкротстве).</w:t>
            </w:r>
          </w:p>
          <w:p w:rsidR="00B533E3" w:rsidRPr="000A6F54" w:rsidRDefault="00B533E3" w:rsidP="00B533E3"/>
        </w:tc>
        <w:tc>
          <w:tcPr>
            <w:tcW w:w="5386" w:type="dxa"/>
            <w:shd w:val="clear" w:color="auto" w:fill="auto"/>
            <w:vAlign w:val="center"/>
          </w:tcPr>
          <w:p w:rsidR="003857A2" w:rsidRPr="000A6F54" w:rsidRDefault="003857A2" w:rsidP="006C6F2E">
            <w:pPr>
              <w:pStyle w:val="a3"/>
              <w:numPr>
                <w:ilvl w:val="0"/>
                <w:numId w:val="2"/>
              </w:numPr>
              <w:ind w:left="34" w:firstLine="0"/>
            </w:pPr>
            <w:r w:rsidRPr="000A6F54">
              <w:t xml:space="preserve">Определение отраслевой принадлежности института несостоятельности (банкротства). </w:t>
            </w:r>
          </w:p>
          <w:p w:rsidR="003857A2" w:rsidRPr="000A6F54" w:rsidRDefault="003857A2" w:rsidP="006C6F2E">
            <w:pPr>
              <w:pStyle w:val="a3"/>
              <w:numPr>
                <w:ilvl w:val="0"/>
                <w:numId w:val="2"/>
              </w:numPr>
              <w:ind w:left="34" w:firstLine="0"/>
            </w:pPr>
            <w:r w:rsidRPr="000A6F54">
              <w:t xml:space="preserve">Определение правовой природы и состава правоотношений несостоятельности (банкротства). </w:t>
            </w:r>
          </w:p>
          <w:p w:rsidR="003857A2" w:rsidRPr="000A6F54" w:rsidRDefault="003857A2" w:rsidP="006C6F2E">
            <w:pPr>
              <w:pStyle w:val="a3"/>
              <w:numPr>
                <w:ilvl w:val="0"/>
                <w:numId w:val="2"/>
              </w:numPr>
              <w:ind w:left="34" w:firstLine="0"/>
            </w:pPr>
            <w:r w:rsidRPr="000A6F54">
              <w:t xml:space="preserve">Анализ проблем исполнения, применения, использования, соблюдения и толкования норм законодательства о несостоятельности (банкротстве). </w:t>
            </w:r>
          </w:p>
          <w:p w:rsidR="003857A2" w:rsidRPr="000A6F54" w:rsidRDefault="003857A2" w:rsidP="006C6F2E">
            <w:pPr>
              <w:pStyle w:val="a3"/>
              <w:numPr>
                <w:ilvl w:val="0"/>
                <w:numId w:val="2"/>
              </w:numPr>
              <w:ind w:left="34" w:firstLine="0"/>
            </w:pPr>
            <w:r w:rsidRPr="000A6F54">
              <w:t>Выделение и рассмотрение основных тенденций и перспектив развития российского законодательства о несостоятельности (банкротстве).</w:t>
            </w:r>
          </w:p>
          <w:p w:rsidR="00B533E3" w:rsidRPr="000A6F54" w:rsidRDefault="00B533E3" w:rsidP="00514F31">
            <w:pPr>
              <w:rPr>
                <w:b/>
              </w:rPr>
            </w:pPr>
            <w:r w:rsidRPr="000A6F54">
              <w:rPr>
                <w:b/>
              </w:rPr>
              <w:t xml:space="preserve">Рекомендуемые источники </w:t>
            </w:r>
          </w:p>
          <w:p w:rsidR="00B533E3" w:rsidRPr="000A6F54" w:rsidRDefault="00B533E3" w:rsidP="00514F31">
            <w:pPr>
              <w:rPr>
                <w:b/>
              </w:rPr>
            </w:pPr>
            <w:r w:rsidRPr="000A6F54">
              <w:rPr>
                <w:b/>
              </w:rPr>
              <w:t xml:space="preserve">из раздела 8: </w:t>
            </w:r>
            <w:r w:rsidR="00145429" w:rsidRPr="000A6F54">
              <w:rPr>
                <w:b/>
              </w:rPr>
              <w:t>1-6, 8, 10.</w:t>
            </w:r>
          </w:p>
          <w:p w:rsidR="00B533E3" w:rsidRPr="000A6F54" w:rsidRDefault="00B533E3" w:rsidP="00514F31">
            <w:r w:rsidRPr="000A6F54">
              <w:rPr>
                <w:b/>
              </w:rPr>
              <w:t xml:space="preserve">из раздела 9: </w:t>
            </w:r>
            <w:r w:rsidR="00D078B6" w:rsidRPr="000A6F54">
              <w:rPr>
                <w:b/>
              </w:rPr>
              <w:t>3, 4, 6-9</w:t>
            </w:r>
            <w:r w:rsidR="00145429" w:rsidRPr="000A6F54">
              <w:rPr>
                <w:b/>
              </w:rPr>
              <w:t>.</w:t>
            </w:r>
          </w:p>
        </w:tc>
        <w:tc>
          <w:tcPr>
            <w:tcW w:w="2835" w:type="dxa"/>
            <w:shd w:val="clear" w:color="auto" w:fill="auto"/>
          </w:tcPr>
          <w:p w:rsidR="00B533E3" w:rsidRPr="000A6F54" w:rsidRDefault="00B533E3" w:rsidP="00B533E3">
            <w:r w:rsidRPr="000A6F54">
              <w:t>устный, письменный опрос, анализ нормативно-правовых документов и судебной практики, заслушивание и обсуждение доклада</w:t>
            </w:r>
          </w:p>
          <w:p w:rsidR="00B533E3" w:rsidRPr="000A6F54" w:rsidRDefault="00B533E3" w:rsidP="00B533E3">
            <w:pPr>
              <w:rPr>
                <w:rFonts w:eastAsiaTheme="minorHAnsi" w:cstheme="minorBidi"/>
              </w:rPr>
            </w:pPr>
          </w:p>
        </w:tc>
      </w:tr>
      <w:tr w:rsidR="000A6F54" w:rsidRPr="000A6F54" w:rsidTr="00994F4D">
        <w:tc>
          <w:tcPr>
            <w:tcW w:w="2093" w:type="dxa"/>
            <w:shd w:val="clear" w:color="auto" w:fill="auto"/>
          </w:tcPr>
          <w:p w:rsidR="00B533E3" w:rsidRPr="000A6F54" w:rsidRDefault="00B533E3" w:rsidP="00B533E3">
            <w:r w:rsidRPr="000A6F54">
              <w:t xml:space="preserve">Тема 2. Юридическое сопровождение </w:t>
            </w:r>
            <w:r w:rsidRPr="000A6F54">
              <w:lastRenderedPageBreak/>
              <w:t>корпоративного юридического лица – должника при проведении процедур банкротства.</w:t>
            </w:r>
          </w:p>
          <w:p w:rsidR="00B533E3" w:rsidRPr="000A6F54" w:rsidRDefault="00B533E3" w:rsidP="00B533E3"/>
        </w:tc>
        <w:tc>
          <w:tcPr>
            <w:tcW w:w="5386" w:type="dxa"/>
            <w:shd w:val="clear" w:color="auto" w:fill="auto"/>
          </w:tcPr>
          <w:p w:rsidR="00145429" w:rsidRPr="000A6F54" w:rsidRDefault="00763FFB" w:rsidP="006C6F2E">
            <w:pPr>
              <w:pStyle w:val="a3"/>
              <w:numPr>
                <w:ilvl w:val="0"/>
                <w:numId w:val="7"/>
              </w:numPr>
              <w:ind w:left="28" w:firstLine="0"/>
            </w:pPr>
            <w:r w:rsidRPr="000A6F54">
              <w:lastRenderedPageBreak/>
              <w:t>Рассмотрение порядка инициирования процедуры банкротства должником.</w:t>
            </w:r>
            <w:r w:rsidR="00145429" w:rsidRPr="000A6F54">
              <w:rPr>
                <w:sz w:val="28"/>
                <w:szCs w:val="28"/>
              </w:rPr>
              <w:t xml:space="preserve"> </w:t>
            </w:r>
          </w:p>
          <w:p w:rsidR="00763FFB" w:rsidRPr="000A6F54" w:rsidRDefault="00145429" w:rsidP="006C6F2E">
            <w:pPr>
              <w:pStyle w:val="a3"/>
              <w:numPr>
                <w:ilvl w:val="0"/>
                <w:numId w:val="7"/>
              </w:numPr>
              <w:ind w:left="28" w:firstLine="0"/>
            </w:pPr>
            <w:r w:rsidRPr="000A6F54">
              <w:lastRenderedPageBreak/>
              <w:t>Обязанность подать заявление о банкротстве и последствия ее неисполнения.</w:t>
            </w:r>
          </w:p>
          <w:p w:rsidR="00145429" w:rsidRPr="000A6F54" w:rsidRDefault="00145429" w:rsidP="006C6F2E">
            <w:pPr>
              <w:pStyle w:val="a3"/>
              <w:numPr>
                <w:ilvl w:val="0"/>
                <w:numId w:val="7"/>
              </w:numPr>
              <w:ind w:left="28" w:firstLine="0"/>
            </w:pPr>
            <w:r w:rsidRPr="000A6F54">
              <w:t>Разбирательство дела о банкротстве в арбитражном суде.</w:t>
            </w:r>
          </w:p>
          <w:p w:rsidR="00763FFB" w:rsidRPr="000A6F54" w:rsidRDefault="00763FFB" w:rsidP="006C6F2E">
            <w:pPr>
              <w:pStyle w:val="a3"/>
              <w:numPr>
                <w:ilvl w:val="0"/>
                <w:numId w:val="7"/>
              </w:numPr>
              <w:ind w:left="28" w:firstLine="0"/>
            </w:pPr>
            <w:r w:rsidRPr="000A6F54">
              <w:t xml:space="preserve">Анализ механизма защиты прав и законных интересов должника при проведении процедуры наблюдения, финансового оздоровления, внешнего управления, конкурсного производства и заключения мирового соглашения. </w:t>
            </w:r>
          </w:p>
          <w:p w:rsidR="00554D8E" w:rsidRPr="000A6F54" w:rsidRDefault="00554D8E" w:rsidP="006C6F2E">
            <w:pPr>
              <w:pStyle w:val="a3"/>
              <w:numPr>
                <w:ilvl w:val="0"/>
                <w:numId w:val="7"/>
              </w:numPr>
              <w:ind w:left="28" w:firstLine="0"/>
            </w:pPr>
            <w:r w:rsidRPr="000A6F54">
              <w:t>Особенности ведения претензионной и исковой работы в интересах должника, связанной в том числе, с прохождением стадий арбитражного судопроизводства по делам о несостоятельности, обжалованием судебных актов по делам о несостоятельности, обжалованием действий/бездействия арбитражного управляющего, ходатайством об его отстранении и взыскании с него убытков.</w:t>
            </w:r>
          </w:p>
          <w:p w:rsidR="00B533E3" w:rsidRPr="000A6F54" w:rsidRDefault="00B533E3" w:rsidP="00514F31">
            <w:pPr>
              <w:ind w:left="28"/>
              <w:rPr>
                <w:b/>
              </w:rPr>
            </w:pPr>
            <w:r w:rsidRPr="000A6F54">
              <w:rPr>
                <w:b/>
              </w:rPr>
              <w:t xml:space="preserve">Рекомендуемые источники </w:t>
            </w:r>
          </w:p>
          <w:p w:rsidR="00B533E3" w:rsidRPr="000A6F54" w:rsidRDefault="00B533E3" w:rsidP="00514F31">
            <w:pPr>
              <w:ind w:left="28"/>
              <w:rPr>
                <w:b/>
              </w:rPr>
            </w:pPr>
            <w:r w:rsidRPr="000A6F54">
              <w:rPr>
                <w:b/>
              </w:rPr>
              <w:t xml:space="preserve">из раздела 8: </w:t>
            </w:r>
            <w:r w:rsidR="00145429" w:rsidRPr="000A6F54">
              <w:rPr>
                <w:b/>
              </w:rPr>
              <w:t>2, 6, 8, 10.</w:t>
            </w:r>
          </w:p>
          <w:p w:rsidR="00B533E3" w:rsidRDefault="00B533E3" w:rsidP="00514F31">
            <w:pPr>
              <w:ind w:left="28"/>
              <w:rPr>
                <w:b/>
              </w:rPr>
            </w:pPr>
            <w:r w:rsidRPr="000A6F54">
              <w:rPr>
                <w:b/>
              </w:rPr>
              <w:t xml:space="preserve">из раздела 9: </w:t>
            </w:r>
            <w:r w:rsidR="00D078B6" w:rsidRPr="000A6F54">
              <w:rPr>
                <w:b/>
              </w:rPr>
              <w:t>2, 3, 5-9</w:t>
            </w:r>
            <w:r w:rsidR="00145429" w:rsidRPr="000A6F54">
              <w:rPr>
                <w:b/>
              </w:rPr>
              <w:t>.</w:t>
            </w:r>
          </w:p>
          <w:p w:rsidR="00F01668" w:rsidRPr="000A6F54" w:rsidRDefault="00F01668" w:rsidP="00514F31">
            <w:pPr>
              <w:ind w:left="28"/>
            </w:pPr>
          </w:p>
        </w:tc>
        <w:tc>
          <w:tcPr>
            <w:tcW w:w="2835" w:type="dxa"/>
            <w:shd w:val="clear" w:color="auto" w:fill="auto"/>
          </w:tcPr>
          <w:p w:rsidR="00B533E3" w:rsidRPr="000A6F54" w:rsidRDefault="00B533E3" w:rsidP="00B533E3">
            <w:r w:rsidRPr="000A6F54">
              <w:lastRenderedPageBreak/>
              <w:t xml:space="preserve">обсуждение дискуссионных вопросов, анализ </w:t>
            </w:r>
            <w:r w:rsidRPr="000A6F54">
              <w:lastRenderedPageBreak/>
              <w:t>нормативно-правовых документов и судебной практики, решение ситуационных и практических задач, заслушивание и обсуждение доклада, составление процессуальных документов</w:t>
            </w:r>
          </w:p>
        </w:tc>
      </w:tr>
      <w:tr w:rsidR="000A6F54" w:rsidRPr="000A6F54" w:rsidTr="00994F4D">
        <w:tc>
          <w:tcPr>
            <w:tcW w:w="2093" w:type="dxa"/>
            <w:shd w:val="clear" w:color="auto" w:fill="auto"/>
          </w:tcPr>
          <w:p w:rsidR="00B533E3" w:rsidRPr="000A6F54" w:rsidRDefault="00B533E3" w:rsidP="00B533E3">
            <w:r w:rsidRPr="000A6F54">
              <w:lastRenderedPageBreak/>
              <w:t>Тема 3. Юридическое сопровождение корпоративного юридического лица – кредитора при проведении процедур банкротства.</w:t>
            </w:r>
          </w:p>
          <w:p w:rsidR="00B533E3" w:rsidRPr="000A6F54" w:rsidRDefault="00B533E3" w:rsidP="00B533E3"/>
        </w:tc>
        <w:tc>
          <w:tcPr>
            <w:tcW w:w="5386" w:type="dxa"/>
            <w:shd w:val="clear" w:color="auto" w:fill="auto"/>
          </w:tcPr>
          <w:p w:rsidR="00145429" w:rsidRPr="000A6F54" w:rsidRDefault="00145429" w:rsidP="006C6F2E">
            <w:pPr>
              <w:pStyle w:val="a3"/>
              <w:numPr>
                <w:ilvl w:val="0"/>
                <w:numId w:val="3"/>
              </w:numPr>
              <w:ind w:left="28" w:firstLine="0"/>
              <w:rPr>
                <w:b/>
              </w:rPr>
            </w:pPr>
            <w:r w:rsidRPr="000A6F54">
              <w:t>Рассмотрение порядка инициирования процедуры банкротства кредитором.</w:t>
            </w:r>
          </w:p>
          <w:p w:rsidR="00763FFB" w:rsidRPr="000A6F54" w:rsidRDefault="00145429" w:rsidP="006C6F2E">
            <w:pPr>
              <w:pStyle w:val="a3"/>
              <w:numPr>
                <w:ilvl w:val="0"/>
                <w:numId w:val="3"/>
              </w:numPr>
              <w:ind w:left="28" w:firstLine="0"/>
              <w:rPr>
                <w:b/>
              </w:rPr>
            </w:pPr>
            <w:r w:rsidRPr="000A6F54">
              <w:t>Проверка обоснованности заявления о признании должника несостоятельным (банкротом).</w:t>
            </w:r>
          </w:p>
          <w:p w:rsidR="00D41D2B" w:rsidRPr="000A6F54" w:rsidRDefault="00D41D2B" w:rsidP="006C6F2E">
            <w:pPr>
              <w:pStyle w:val="a3"/>
              <w:numPr>
                <w:ilvl w:val="0"/>
                <w:numId w:val="3"/>
              </w:numPr>
              <w:ind w:left="28" w:firstLine="0"/>
            </w:pPr>
            <w:r w:rsidRPr="000A6F54">
              <w:t xml:space="preserve">Особенности ведения претензионной и исковой работы в интересах кредиторов, связанной в том числе, с обжалованием действий/бездействий арбитражного управляющего, взысканием причиненных убытков, привлечением к субсидиарной ответственности </w:t>
            </w:r>
            <w:r w:rsidR="001A76A0" w:rsidRPr="000A6F54">
              <w:t xml:space="preserve">контролирующих </w:t>
            </w:r>
            <w:r w:rsidRPr="000A6F54">
              <w:t>должника</w:t>
            </w:r>
            <w:r w:rsidR="001A76A0" w:rsidRPr="000A6F54">
              <w:t xml:space="preserve"> лиц</w:t>
            </w:r>
            <w:r w:rsidRPr="000A6F54">
              <w:t>.</w:t>
            </w:r>
          </w:p>
          <w:p w:rsidR="00145429" w:rsidRPr="000A6F54" w:rsidRDefault="00145429" w:rsidP="006C6F2E">
            <w:pPr>
              <w:pStyle w:val="a3"/>
              <w:numPr>
                <w:ilvl w:val="0"/>
                <w:numId w:val="3"/>
              </w:numPr>
              <w:ind w:left="28" w:firstLine="0"/>
            </w:pPr>
            <w:r w:rsidRPr="000A6F54">
              <w:t xml:space="preserve">Анализ механизма защиты прав и законных интересов кредитора при проведении процедуры наблюдения, финансового оздоровления, внешнего управления, конкурсного производства и заключения мирового соглашения. </w:t>
            </w:r>
          </w:p>
          <w:p w:rsidR="00B533E3" w:rsidRPr="000A6F54" w:rsidRDefault="00B533E3" w:rsidP="00514F31">
            <w:pPr>
              <w:pStyle w:val="a3"/>
              <w:ind w:left="28"/>
              <w:rPr>
                <w:b/>
              </w:rPr>
            </w:pPr>
            <w:r w:rsidRPr="000A6F54">
              <w:rPr>
                <w:b/>
              </w:rPr>
              <w:t xml:space="preserve">Рекомендуемые источники </w:t>
            </w:r>
          </w:p>
          <w:p w:rsidR="00B533E3" w:rsidRPr="000A6F54" w:rsidRDefault="00B533E3" w:rsidP="00514F31">
            <w:pPr>
              <w:ind w:left="28"/>
              <w:rPr>
                <w:b/>
              </w:rPr>
            </w:pPr>
            <w:r w:rsidRPr="000A6F54">
              <w:rPr>
                <w:b/>
              </w:rPr>
              <w:t xml:space="preserve">из раздела 8: </w:t>
            </w:r>
            <w:r w:rsidR="00145429" w:rsidRPr="000A6F54">
              <w:rPr>
                <w:b/>
              </w:rPr>
              <w:t>2, 6, 8, 10.</w:t>
            </w:r>
          </w:p>
          <w:p w:rsidR="00B533E3" w:rsidRDefault="00B533E3" w:rsidP="00514F31">
            <w:pPr>
              <w:ind w:left="28"/>
              <w:rPr>
                <w:b/>
              </w:rPr>
            </w:pPr>
            <w:r w:rsidRPr="000A6F54">
              <w:rPr>
                <w:b/>
              </w:rPr>
              <w:t xml:space="preserve">из раздела 9: </w:t>
            </w:r>
            <w:r w:rsidR="00D078B6" w:rsidRPr="000A6F54">
              <w:rPr>
                <w:b/>
              </w:rPr>
              <w:t>2, 3, 5-9</w:t>
            </w:r>
            <w:r w:rsidR="00145429" w:rsidRPr="000A6F54">
              <w:rPr>
                <w:b/>
              </w:rPr>
              <w:t>.</w:t>
            </w:r>
          </w:p>
          <w:p w:rsidR="001A63D3" w:rsidRPr="000A6F54" w:rsidRDefault="001A63D3" w:rsidP="00514F31">
            <w:pPr>
              <w:ind w:left="28"/>
              <w:rPr>
                <w:b/>
              </w:rPr>
            </w:pPr>
          </w:p>
        </w:tc>
        <w:tc>
          <w:tcPr>
            <w:tcW w:w="2835" w:type="dxa"/>
            <w:shd w:val="clear" w:color="auto" w:fill="auto"/>
          </w:tcPr>
          <w:p w:rsidR="00B533E3" w:rsidRPr="000A6F54" w:rsidRDefault="00B533E3" w:rsidP="00B533E3">
            <w:r w:rsidRPr="000A6F54">
              <w:t>обсуждение дискуссионных вопросов, анализ нормативно-правовых документов и судебной практики, решение ситуационных и практических задач, заслушивание и обсуждение доклада, составление процессуальных документов</w:t>
            </w:r>
          </w:p>
        </w:tc>
      </w:tr>
      <w:tr w:rsidR="000A6F54" w:rsidRPr="000A6F54" w:rsidTr="00994F4D">
        <w:tc>
          <w:tcPr>
            <w:tcW w:w="2093" w:type="dxa"/>
            <w:shd w:val="clear" w:color="auto" w:fill="auto"/>
          </w:tcPr>
          <w:p w:rsidR="00B533E3" w:rsidRPr="000A6F54" w:rsidRDefault="00B533E3" w:rsidP="00B533E3">
            <w:r w:rsidRPr="000A6F54">
              <w:lastRenderedPageBreak/>
              <w:t>Тема 4. Проблемы юридического сопровождения процедур банкротства корпоративного юридического лица, относящего к должникам особой категории.</w:t>
            </w:r>
          </w:p>
          <w:p w:rsidR="00B533E3" w:rsidRPr="000A6F54" w:rsidRDefault="00B533E3" w:rsidP="00B533E3"/>
        </w:tc>
        <w:tc>
          <w:tcPr>
            <w:tcW w:w="5386" w:type="dxa"/>
            <w:shd w:val="clear" w:color="auto" w:fill="auto"/>
          </w:tcPr>
          <w:p w:rsidR="00C31875" w:rsidRPr="000A6F54" w:rsidRDefault="00C31875" w:rsidP="006C6F2E">
            <w:pPr>
              <w:pStyle w:val="a3"/>
              <w:numPr>
                <w:ilvl w:val="0"/>
                <w:numId w:val="4"/>
              </w:numPr>
              <w:ind w:left="34" w:firstLine="0"/>
              <w:rPr>
                <w:b/>
              </w:rPr>
            </w:pPr>
            <w:r w:rsidRPr="000A6F54">
              <w:t>Особенности восстановления платежеспособности и ликвидации стратегических предприятий и организаций.</w:t>
            </w:r>
          </w:p>
          <w:p w:rsidR="00C31875" w:rsidRPr="000A6F54" w:rsidRDefault="00C31875" w:rsidP="006C6F2E">
            <w:pPr>
              <w:pStyle w:val="a3"/>
              <w:numPr>
                <w:ilvl w:val="0"/>
                <w:numId w:val="4"/>
              </w:numPr>
              <w:ind w:left="34" w:firstLine="0"/>
              <w:rPr>
                <w:b/>
              </w:rPr>
            </w:pPr>
            <w:r w:rsidRPr="000A6F54">
              <w:t>Особенности восстановления платежеспособности и ликвидации финансовых организаций.</w:t>
            </w:r>
          </w:p>
          <w:p w:rsidR="00C31875" w:rsidRPr="000A6F54" w:rsidRDefault="00C31875" w:rsidP="006C6F2E">
            <w:pPr>
              <w:pStyle w:val="a3"/>
              <w:numPr>
                <w:ilvl w:val="0"/>
                <w:numId w:val="4"/>
              </w:numPr>
              <w:ind w:left="34" w:firstLine="0"/>
              <w:rPr>
                <w:b/>
              </w:rPr>
            </w:pPr>
            <w:r w:rsidRPr="000A6F54">
              <w:t>Особенности восстановления платежеспособности и ликвидации субъектов естественных монополий.</w:t>
            </w:r>
          </w:p>
          <w:p w:rsidR="00D41D2B" w:rsidRPr="000A6F54" w:rsidRDefault="00C31875" w:rsidP="006C6F2E">
            <w:pPr>
              <w:pStyle w:val="a3"/>
              <w:numPr>
                <w:ilvl w:val="0"/>
                <w:numId w:val="4"/>
              </w:numPr>
              <w:ind w:left="34" w:firstLine="0"/>
              <w:rPr>
                <w:b/>
              </w:rPr>
            </w:pPr>
            <w:r w:rsidRPr="000A6F54">
              <w:t>Особенности восстановления платежеспособности и ликвидации застройщиков.</w:t>
            </w:r>
          </w:p>
          <w:p w:rsidR="00B533E3" w:rsidRPr="000A6F54" w:rsidRDefault="00B533E3" w:rsidP="00514F31">
            <w:pPr>
              <w:pStyle w:val="a3"/>
              <w:ind w:left="34"/>
              <w:rPr>
                <w:b/>
              </w:rPr>
            </w:pPr>
            <w:r w:rsidRPr="000A6F54">
              <w:rPr>
                <w:b/>
              </w:rPr>
              <w:t xml:space="preserve">Рекомендуемые источники </w:t>
            </w:r>
          </w:p>
          <w:p w:rsidR="00B533E3" w:rsidRPr="000A6F54" w:rsidRDefault="00B533E3" w:rsidP="00514F31">
            <w:pPr>
              <w:rPr>
                <w:b/>
              </w:rPr>
            </w:pPr>
            <w:r w:rsidRPr="000A6F54">
              <w:rPr>
                <w:b/>
              </w:rPr>
              <w:t xml:space="preserve">из раздела 8: </w:t>
            </w:r>
            <w:r w:rsidR="00D078B6" w:rsidRPr="000A6F54">
              <w:rPr>
                <w:b/>
              </w:rPr>
              <w:t>2, 3, 6, 8, 10</w:t>
            </w:r>
          </w:p>
          <w:p w:rsidR="00B533E3" w:rsidRDefault="00B533E3" w:rsidP="00514F31">
            <w:pPr>
              <w:rPr>
                <w:b/>
              </w:rPr>
            </w:pPr>
            <w:r w:rsidRPr="000A6F54">
              <w:rPr>
                <w:b/>
              </w:rPr>
              <w:t xml:space="preserve">из раздела 9: </w:t>
            </w:r>
            <w:r w:rsidR="00D078B6" w:rsidRPr="000A6F54">
              <w:rPr>
                <w:b/>
              </w:rPr>
              <w:t>1-9</w:t>
            </w:r>
          </w:p>
          <w:p w:rsidR="001A63D3" w:rsidRPr="000A6F54" w:rsidRDefault="001A63D3" w:rsidP="00514F31"/>
        </w:tc>
        <w:tc>
          <w:tcPr>
            <w:tcW w:w="2835" w:type="dxa"/>
            <w:shd w:val="clear" w:color="auto" w:fill="auto"/>
          </w:tcPr>
          <w:p w:rsidR="00B533E3" w:rsidRPr="000A6F54" w:rsidRDefault="00B533E3" w:rsidP="00B533E3">
            <w:pPr>
              <w:autoSpaceDE w:val="0"/>
              <w:autoSpaceDN w:val="0"/>
              <w:adjustRightInd w:val="0"/>
            </w:pPr>
            <w:r w:rsidRPr="000A6F54">
              <w:t xml:space="preserve">устный, письменный опрос, анализ нормативно-правовых документов и судебной практики, обсуждение дискуссионных вопросов, </w:t>
            </w:r>
            <w:r w:rsidR="00100112" w:rsidRPr="000A6F54">
              <w:t>составление сравнительной</w:t>
            </w:r>
            <w:r w:rsidRPr="000A6F54">
              <w:t xml:space="preserve"> таблиц</w:t>
            </w:r>
            <w:r w:rsidR="00100112" w:rsidRPr="000A6F54">
              <w:t>ы</w:t>
            </w:r>
            <w:r w:rsidRPr="000A6F54">
              <w:t>, решение ситуационных и практических задач, заслушивание и обсуждение доклада</w:t>
            </w:r>
          </w:p>
          <w:p w:rsidR="00B533E3" w:rsidRPr="000A6F54" w:rsidRDefault="00B533E3" w:rsidP="00B533E3">
            <w:pPr>
              <w:autoSpaceDE w:val="0"/>
              <w:autoSpaceDN w:val="0"/>
              <w:adjustRightInd w:val="0"/>
            </w:pPr>
          </w:p>
        </w:tc>
      </w:tr>
      <w:tr w:rsidR="00B533E3" w:rsidRPr="000A6F54" w:rsidTr="00994F4D">
        <w:tc>
          <w:tcPr>
            <w:tcW w:w="2093" w:type="dxa"/>
            <w:shd w:val="clear" w:color="auto" w:fill="auto"/>
          </w:tcPr>
          <w:p w:rsidR="00B533E3" w:rsidRPr="000A6F54" w:rsidRDefault="00B533E3" w:rsidP="00B533E3">
            <w:r w:rsidRPr="000A6F54">
              <w:t>Тема 5. Ответственность за нарушение законодательства о несостоятельности (банкротстве).</w:t>
            </w:r>
          </w:p>
          <w:p w:rsidR="00B533E3" w:rsidRPr="000A6F54" w:rsidRDefault="00B533E3" w:rsidP="00B533E3"/>
        </w:tc>
        <w:tc>
          <w:tcPr>
            <w:tcW w:w="5386" w:type="dxa"/>
            <w:shd w:val="clear" w:color="auto" w:fill="auto"/>
          </w:tcPr>
          <w:p w:rsidR="00E77D12" w:rsidRPr="000A6F54" w:rsidRDefault="00E77D12" w:rsidP="006C6F2E">
            <w:pPr>
              <w:pStyle w:val="a3"/>
              <w:numPr>
                <w:ilvl w:val="0"/>
                <w:numId w:val="19"/>
              </w:numPr>
              <w:ind w:left="28" w:firstLine="0"/>
              <w:jc w:val="both"/>
            </w:pPr>
            <w:r w:rsidRPr="000A6F54">
              <w:t>Основания и порядок привлечения лиц, участвующих в деле о несостоятельности (банкротстве) к гражданско-правовой ответственности.</w:t>
            </w:r>
          </w:p>
          <w:p w:rsidR="00E77D12" w:rsidRPr="000A6F54" w:rsidRDefault="00E77D12" w:rsidP="006C6F2E">
            <w:pPr>
              <w:pStyle w:val="a3"/>
              <w:numPr>
                <w:ilvl w:val="0"/>
                <w:numId w:val="19"/>
              </w:numPr>
              <w:ind w:left="28" w:firstLine="0"/>
              <w:jc w:val="both"/>
            </w:pPr>
            <w:r w:rsidRPr="000A6F54">
              <w:t>Виды гражданско-правовой ответственности в деле о несостоятельности (банкротстве).</w:t>
            </w:r>
          </w:p>
          <w:p w:rsidR="00E77D12" w:rsidRPr="000A6F54" w:rsidRDefault="00E77D12" w:rsidP="006C6F2E">
            <w:pPr>
              <w:pStyle w:val="a3"/>
              <w:numPr>
                <w:ilvl w:val="0"/>
                <w:numId w:val="19"/>
              </w:numPr>
              <w:ind w:left="28" w:firstLine="0"/>
              <w:jc w:val="both"/>
            </w:pPr>
            <w:r w:rsidRPr="000A6F54">
              <w:t>Основания и порядок привлечения к административной ответственности за нарушение законодательства о несостоятельности (банкротстве).</w:t>
            </w:r>
          </w:p>
          <w:p w:rsidR="00E77D12" w:rsidRPr="000A6F54" w:rsidRDefault="00E77D12" w:rsidP="006C6F2E">
            <w:pPr>
              <w:pStyle w:val="a3"/>
              <w:numPr>
                <w:ilvl w:val="0"/>
                <w:numId w:val="19"/>
              </w:numPr>
              <w:ind w:left="28" w:firstLine="0"/>
              <w:jc w:val="both"/>
            </w:pPr>
            <w:r w:rsidRPr="000A6F54">
              <w:t xml:space="preserve">Уголовно-правовые риски, связанные с банкротством. Основания и порядок привлечения к уголовной ответственности руководителя должника, арбитражного управляющего. </w:t>
            </w:r>
          </w:p>
          <w:p w:rsidR="00E77D12" w:rsidRPr="000A6F54" w:rsidRDefault="00E77D12" w:rsidP="006C6F2E">
            <w:pPr>
              <w:pStyle w:val="a3"/>
              <w:numPr>
                <w:ilvl w:val="0"/>
                <w:numId w:val="19"/>
              </w:numPr>
              <w:ind w:left="28" w:firstLine="0"/>
              <w:jc w:val="both"/>
            </w:pPr>
            <w:r w:rsidRPr="000A6F54">
              <w:t>Основания и порядок привлечения к ответственности за нарушение антикоррупционного законодательства в деле о несостоятельности (банкротстве).</w:t>
            </w:r>
          </w:p>
          <w:p w:rsidR="00B533E3" w:rsidRPr="000A6F54" w:rsidRDefault="00B533E3" w:rsidP="00E77D12">
            <w:pPr>
              <w:pStyle w:val="a3"/>
              <w:ind w:left="28"/>
              <w:rPr>
                <w:b/>
              </w:rPr>
            </w:pPr>
            <w:r w:rsidRPr="000A6F54">
              <w:rPr>
                <w:b/>
              </w:rPr>
              <w:t xml:space="preserve">Рекомендуемые источники </w:t>
            </w:r>
          </w:p>
          <w:p w:rsidR="00B533E3" w:rsidRPr="000A6F54" w:rsidRDefault="00B533E3" w:rsidP="00E77D12">
            <w:pPr>
              <w:ind w:left="28"/>
              <w:rPr>
                <w:b/>
              </w:rPr>
            </w:pPr>
            <w:r w:rsidRPr="000A6F54">
              <w:rPr>
                <w:b/>
              </w:rPr>
              <w:t>из раздела 8:</w:t>
            </w:r>
            <w:r w:rsidRPr="000A6F54">
              <w:t xml:space="preserve"> </w:t>
            </w:r>
            <w:r w:rsidR="00CE30E4" w:rsidRPr="000A6F54">
              <w:rPr>
                <w:b/>
              </w:rPr>
              <w:t>3-10</w:t>
            </w:r>
          </w:p>
          <w:p w:rsidR="00B533E3" w:rsidRDefault="00B533E3" w:rsidP="00E77D12">
            <w:pPr>
              <w:pStyle w:val="a3"/>
              <w:ind w:left="28"/>
              <w:rPr>
                <w:b/>
              </w:rPr>
            </w:pPr>
            <w:r w:rsidRPr="000A6F54">
              <w:rPr>
                <w:b/>
              </w:rPr>
              <w:t xml:space="preserve">из раздела 9: </w:t>
            </w:r>
            <w:r w:rsidR="00CE30E4" w:rsidRPr="000A6F54">
              <w:rPr>
                <w:b/>
              </w:rPr>
              <w:t>3-9.</w:t>
            </w:r>
          </w:p>
          <w:p w:rsidR="001A63D3" w:rsidRPr="000A6F54" w:rsidRDefault="001A63D3" w:rsidP="00E77D12">
            <w:pPr>
              <w:pStyle w:val="a3"/>
              <w:ind w:left="28"/>
            </w:pPr>
          </w:p>
        </w:tc>
        <w:tc>
          <w:tcPr>
            <w:tcW w:w="2835" w:type="dxa"/>
            <w:shd w:val="clear" w:color="auto" w:fill="auto"/>
          </w:tcPr>
          <w:p w:rsidR="00B533E3" w:rsidRPr="000A6F54" w:rsidRDefault="00B533E3" w:rsidP="00B533E3">
            <w:pPr>
              <w:autoSpaceDE w:val="0"/>
              <w:autoSpaceDN w:val="0"/>
              <w:adjustRightInd w:val="0"/>
            </w:pPr>
            <w:r w:rsidRPr="000A6F54">
              <w:t>устный, письменный опрос, анализ нормативно-правовых документов и судебной практики, решение ситуационных и практических задач, заслушивание и обсуждение доклада</w:t>
            </w:r>
          </w:p>
          <w:p w:rsidR="00B533E3" w:rsidRPr="000A6F54" w:rsidRDefault="00B533E3" w:rsidP="00B533E3">
            <w:pPr>
              <w:autoSpaceDE w:val="0"/>
              <w:autoSpaceDN w:val="0"/>
              <w:adjustRightInd w:val="0"/>
            </w:pPr>
          </w:p>
        </w:tc>
      </w:tr>
    </w:tbl>
    <w:p w:rsidR="003857A2" w:rsidRPr="000A6F54" w:rsidRDefault="003857A2" w:rsidP="003857A2">
      <w:pPr>
        <w:pStyle w:val="1"/>
        <w:spacing w:before="0" w:line="360" w:lineRule="auto"/>
        <w:ind w:firstLine="709"/>
        <w:jc w:val="both"/>
        <w:rPr>
          <w:rFonts w:ascii="Times New Roman" w:hAnsi="Times New Roman"/>
          <w:color w:val="auto"/>
        </w:rPr>
      </w:pPr>
      <w:r w:rsidRPr="000A6F54">
        <w:rPr>
          <w:rFonts w:ascii="Times New Roman" w:hAnsi="Times New Roman"/>
          <w:color w:val="auto"/>
        </w:rPr>
        <w:t xml:space="preserve">6. </w:t>
      </w:r>
      <w:bookmarkStart w:id="2" w:name="_Toc454271099"/>
      <w:bookmarkStart w:id="3" w:name="_Toc506893281"/>
      <w:r w:rsidRPr="000A6F54">
        <w:rPr>
          <w:rFonts w:ascii="Times New Roman" w:hAnsi="Times New Roman"/>
          <w:color w:val="auto"/>
        </w:rPr>
        <w:t>Перечень учебно-методического обеспечения для самостоятельной работы обучающихся по дисциплине</w:t>
      </w:r>
      <w:bookmarkEnd w:id="2"/>
      <w:bookmarkEnd w:id="3"/>
    </w:p>
    <w:p w:rsidR="003857A2" w:rsidRPr="000A6F54" w:rsidRDefault="003857A2" w:rsidP="003857A2"/>
    <w:p w:rsidR="003857A2" w:rsidRPr="000A6F54" w:rsidRDefault="003857A2" w:rsidP="003857A2">
      <w:pPr>
        <w:pStyle w:val="1"/>
        <w:spacing w:before="0" w:line="360" w:lineRule="auto"/>
        <w:ind w:firstLine="709"/>
        <w:jc w:val="both"/>
        <w:rPr>
          <w:rFonts w:ascii="Times New Roman" w:hAnsi="Times New Roman"/>
          <w:color w:val="auto"/>
        </w:rPr>
      </w:pPr>
      <w:bookmarkStart w:id="4" w:name="_Toc454271100"/>
      <w:bookmarkStart w:id="5" w:name="_Toc506893282"/>
      <w:r w:rsidRPr="000A6F54">
        <w:rPr>
          <w:rFonts w:ascii="Times New Roman" w:hAnsi="Times New Roman"/>
          <w:color w:val="auto"/>
        </w:rPr>
        <w:lastRenderedPageBreak/>
        <w:t>6.1. Перечень вопросов, отводимых на самостоятельное освоение дисциплины, формы внеаудиторной самостоятельной работы</w:t>
      </w:r>
      <w:bookmarkEnd w:id="4"/>
      <w:bookmarkEnd w:id="5"/>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4536"/>
        <w:gridCol w:w="3261"/>
      </w:tblGrid>
      <w:tr w:rsidR="000A6F54" w:rsidRPr="000A6F54" w:rsidTr="00994F4D">
        <w:trPr>
          <w:tblHeader/>
        </w:trPr>
        <w:tc>
          <w:tcPr>
            <w:tcW w:w="2376" w:type="dxa"/>
            <w:shd w:val="clear" w:color="auto" w:fill="auto"/>
          </w:tcPr>
          <w:p w:rsidR="003857A2" w:rsidRPr="000A6F54" w:rsidRDefault="003857A2" w:rsidP="00994F4D">
            <w:pPr>
              <w:pStyle w:val="13"/>
              <w:jc w:val="center"/>
              <w:rPr>
                <w:b/>
                <w:color w:val="auto"/>
              </w:rPr>
            </w:pPr>
            <w:r w:rsidRPr="000A6F54">
              <w:rPr>
                <w:b/>
                <w:bCs/>
                <w:color w:val="auto"/>
              </w:rPr>
              <w:t>Наименование тем (разделов) дисциплины</w:t>
            </w:r>
          </w:p>
        </w:tc>
        <w:tc>
          <w:tcPr>
            <w:tcW w:w="4536" w:type="dxa"/>
            <w:shd w:val="clear" w:color="auto" w:fill="auto"/>
          </w:tcPr>
          <w:p w:rsidR="003857A2" w:rsidRPr="000A6F54" w:rsidRDefault="003857A2" w:rsidP="00994F4D">
            <w:pPr>
              <w:pStyle w:val="13"/>
              <w:jc w:val="center"/>
              <w:rPr>
                <w:b/>
                <w:color w:val="auto"/>
              </w:rPr>
            </w:pPr>
            <w:r w:rsidRPr="000A6F54">
              <w:rPr>
                <w:b/>
                <w:bCs/>
                <w:color w:val="auto"/>
              </w:rPr>
              <w:t>Перечень вопросов, отводимых на самостоятельное освоение</w:t>
            </w:r>
          </w:p>
        </w:tc>
        <w:tc>
          <w:tcPr>
            <w:tcW w:w="3261" w:type="dxa"/>
          </w:tcPr>
          <w:p w:rsidR="003857A2" w:rsidRPr="000A6F54" w:rsidRDefault="003857A2" w:rsidP="00994F4D">
            <w:pPr>
              <w:pStyle w:val="13"/>
              <w:jc w:val="center"/>
              <w:rPr>
                <w:b/>
                <w:color w:val="auto"/>
              </w:rPr>
            </w:pPr>
            <w:r w:rsidRPr="000A6F54">
              <w:rPr>
                <w:b/>
                <w:bCs/>
                <w:color w:val="auto"/>
              </w:rPr>
              <w:t>Формы внеаудиторной самостоятельной работы</w:t>
            </w:r>
          </w:p>
        </w:tc>
      </w:tr>
      <w:tr w:rsidR="000A6F54" w:rsidRPr="000A6F54" w:rsidTr="00994F4D">
        <w:tc>
          <w:tcPr>
            <w:tcW w:w="2376" w:type="dxa"/>
            <w:shd w:val="clear" w:color="auto" w:fill="auto"/>
          </w:tcPr>
          <w:p w:rsidR="003857A2" w:rsidRPr="000A6F54" w:rsidRDefault="003857A2" w:rsidP="003857A2">
            <w:r w:rsidRPr="000A6F54">
              <w:t>Тема 1. Теория и практика применения законодательства о несостоятельности (банкротстве).</w:t>
            </w:r>
          </w:p>
          <w:p w:rsidR="003857A2" w:rsidRPr="000A6F54" w:rsidRDefault="003857A2" w:rsidP="003857A2"/>
        </w:tc>
        <w:tc>
          <w:tcPr>
            <w:tcW w:w="4536" w:type="dxa"/>
            <w:shd w:val="clear" w:color="auto" w:fill="auto"/>
          </w:tcPr>
          <w:p w:rsidR="003857A2" w:rsidRPr="000A6F54" w:rsidRDefault="003857A2" w:rsidP="006C6F2E">
            <w:pPr>
              <w:pStyle w:val="a3"/>
              <w:numPr>
                <w:ilvl w:val="0"/>
                <w:numId w:val="6"/>
              </w:numPr>
              <w:ind w:left="40" w:firstLine="0"/>
            </w:pPr>
            <w:r w:rsidRPr="000A6F54">
              <w:t xml:space="preserve">Основания возникновения, изменения и прекращения правоотношений несостоятельности (банкротства). </w:t>
            </w:r>
          </w:p>
          <w:p w:rsidR="003857A2" w:rsidRPr="000A6F54" w:rsidRDefault="003857A2" w:rsidP="006C6F2E">
            <w:pPr>
              <w:pStyle w:val="a3"/>
              <w:numPr>
                <w:ilvl w:val="0"/>
                <w:numId w:val="6"/>
              </w:numPr>
              <w:ind w:left="40" w:firstLine="0"/>
            </w:pPr>
            <w:r w:rsidRPr="000A6F54">
              <w:t>Опыт применения норм законодательства о несостоятельности (банкротстве) в зарубежных странах: реабилитационные и ликвидационные процедуры.</w:t>
            </w:r>
          </w:p>
          <w:p w:rsidR="003857A2" w:rsidRPr="000A6F54" w:rsidRDefault="003857A2" w:rsidP="00E77D12">
            <w:pPr>
              <w:ind w:left="40"/>
            </w:pPr>
          </w:p>
        </w:tc>
        <w:tc>
          <w:tcPr>
            <w:tcW w:w="3261" w:type="dxa"/>
          </w:tcPr>
          <w:p w:rsidR="003857A2" w:rsidRPr="000A6F54" w:rsidRDefault="003857A2" w:rsidP="003857A2">
            <w:pPr>
              <w:pStyle w:val="13"/>
              <w:spacing w:before="0" w:after="0"/>
              <w:rPr>
                <w:color w:val="auto"/>
              </w:rPr>
            </w:pPr>
            <w:r w:rsidRPr="000A6F54">
              <w:rPr>
                <w:color w:val="auto"/>
                <w:szCs w:val="28"/>
              </w:rPr>
              <w:t xml:space="preserve">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 </w:t>
            </w:r>
            <w:r w:rsidRPr="000A6F54">
              <w:rPr>
                <w:color w:val="auto"/>
              </w:rPr>
              <w:t>Подготовка к выступлению с докладом.</w:t>
            </w:r>
          </w:p>
        </w:tc>
      </w:tr>
      <w:tr w:rsidR="000A6F54" w:rsidRPr="000A6F54" w:rsidTr="00994F4D">
        <w:tc>
          <w:tcPr>
            <w:tcW w:w="2376" w:type="dxa"/>
            <w:shd w:val="clear" w:color="auto" w:fill="auto"/>
          </w:tcPr>
          <w:p w:rsidR="003857A2" w:rsidRPr="000A6F54" w:rsidRDefault="003857A2" w:rsidP="003857A2">
            <w:r w:rsidRPr="000A6F54">
              <w:t>Тема 2. Юридическое сопровождение корпоративного юридического лица – должника при проведении процедур банкротства.</w:t>
            </w:r>
          </w:p>
          <w:p w:rsidR="003857A2" w:rsidRPr="000A6F54" w:rsidRDefault="003857A2" w:rsidP="003857A2"/>
        </w:tc>
        <w:tc>
          <w:tcPr>
            <w:tcW w:w="4536" w:type="dxa"/>
            <w:shd w:val="clear" w:color="auto" w:fill="auto"/>
          </w:tcPr>
          <w:p w:rsidR="00554D8E" w:rsidRPr="000A6F54" w:rsidRDefault="00554D8E" w:rsidP="006C6F2E">
            <w:pPr>
              <w:pStyle w:val="a3"/>
              <w:numPr>
                <w:ilvl w:val="0"/>
                <w:numId w:val="16"/>
              </w:numPr>
              <w:ind w:left="41" w:firstLine="0"/>
            </w:pPr>
            <w:r w:rsidRPr="000A6F54">
              <w:t>Особенности ведения претензионной и исковой работы, связанной в том числе, с взысканием дебиторской задолженности, оспариванием сделок, возражением на требования кредиторов должника.</w:t>
            </w:r>
          </w:p>
          <w:p w:rsidR="00554D8E" w:rsidRPr="000A6F54" w:rsidRDefault="00554D8E" w:rsidP="006C6F2E">
            <w:pPr>
              <w:pStyle w:val="a3"/>
              <w:numPr>
                <w:ilvl w:val="0"/>
                <w:numId w:val="16"/>
              </w:numPr>
              <w:ind w:left="41" w:firstLine="0"/>
            </w:pPr>
            <w:r w:rsidRPr="000A6F54">
              <w:t>Защита участником (учредителем) корпоративного юридического лица своих прав и законных интересов при банкротстве: единолично и согласовано.</w:t>
            </w:r>
          </w:p>
          <w:p w:rsidR="003857A2" w:rsidRPr="000A6F54" w:rsidRDefault="003857A2" w:rsidP="00E77D12"/>
        </w:tc>
        <w:tc>
          <w:tcPr>
            <w:tcW w:w="3261" w:type="dxa"/>
          </w:tcPr>
          <w:p w:rsidR="003857A2" w:rsidRPr="000A6F54" w:rsidRDefault="003857A2" w:rsidP="003857A2">
            <w:r w:rsidRPr="000A6F54">
              <w:rPr>
                <w:szCs w:val="28"/>
              </w:rPr>
              <w:t>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w:t>
            </w:r>
            <w:r w:rsidRPr="000A6F54">
              <w:t xml:space="preserve"> Подготовка к выступлению с докладом.</w:t>
            </w:r>
          </w:p>
        </w:tc>
      </w:tr>
      <w:tr w:rsidR="000A6F54" w:rsidRPr="000A6F54" w:rsidTr="00994F4D">
        <w:tc>
          <w:tcPr>
            <w:tcW w:w="2376" w:type="dxa"/>
            <w:shd w:val="clear" w:color="auto" w:fill="auto"/>
          </w:tcPr>
          <w:p w:rsidR="003857A2" w:rsidRPr="000A6F54" w:rsidRDefault="003857A2" w:rsidP="003857A2">
            <w:r w:rsidRPr="000A6F54">
              <w:t>Тема 3. Юридическое сопровождение корпоративного юридического лица – кредитора при проведении процедур банкротства.</w:t>
            </w:r>
          </w:p>
          <w:p w:rsidR="003857A2" w:rsidRPr="000A6F54" w:rsidRDefault="003857A2" w:rsidP="003857A2"/>
        </w:tc>
        <w:tc>
          <w:tcPr>
            <w:tcW w:w="4536" w:type="dxa"/>
            <w:shd w:val="clear" w:color="auto" w:fill="auto"/>
          </w:tcPr>
          <w:p w:rsidR="003857A2" w:rsidRPr="000A6F54" w:rsidRDefault="00554D8E" w:rsidP="006C6F2E">
            <w:pPr>
              <w:pStyle w:val="a3"/>
              <w:numPr>
                <w:ilvl w:val="0"/>
                <w:numId w:val="17"/>
              </w:numPr>
              <w:ind w:left="41" w:firstLine="0"/>
            </w:pPr>
            <w:r w:rsidRPr="000A6F54">
              <w:t>Особенности ведения претензионной и исковой работы в интересах кредитора, связанной в том числе, с включением в реестр требований кредиторов, участием в собраниях кредиторов.</w:t>
            </w:r>
          </w:p>
        </w:tc>
        <w:tc>
          <w:tcPr>
            <w:tcW w:w="3261" w:type="dxa"/>
          </w:tcPr>
          <w:p w:rsidR="003857A2" w:rsidRPr="000A6F54" w:rsidRDefault="003857A2" w:rsidP="003857A2">
            <w:r w:rsidRPr="000A6F54">
              <w:rPr>
                <w:szCs w:val="28"/>
              </w:rPr>
              <w:t xml:space="preserve">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 </w:t>
            </w:r>
            <w:r w:rsidRPr="000A6F54">
              <w:t>Подготовка к выступлению с докладом.</w:t>
            </w:r>
          </w:p>
        </w:tc>
      </w:tr>
      <w:tr w:rsidR="000A6F54" w:rsidRPr="000A6F54" w:rsidTr="00994F4D">
        <w:tc>
          <w:tcPr>
            <w:tcW w:w="2376" w:type="dxa"/>
            <w:shd w:val="clear" w:color="auto" w:fill="auto"/>
          </w:tcPr>
          <w:p w:rsidR="003857A2" w:rsidRPr="000A6F54" w:rsidRDefault="003857A2" w:rsidP="003857A2">
            <w:r w:rsidRPr="000A6F54">
              <w:t>Тема 4. Проблемы юридического сопровождения процедур банкротства корпоративного юридического лица, относящего к должникам особой категории.</w:t>
            </w:r>
          </w:p>
          <w:p w:rsidR="003857A2" w:rsidRPr="000A6F54" w:rsidRDefault="003857A2" w:rsidP="003857A2"/>
        </w:tc>
        <w:tc>
          <w:tcPr>
            <w:tcW w:w="4536" w:type="dxa"/>
            <w:shd w:val="clear" w:color="auto" w:fill="auto"/>
          </w:tcPr>
          <w:p w:rsidR="00D41D2B" w:rsidRPr="000A6F54" w:rsidRDefault="00D41D2B" w:rsidP="006C6F2E">
            <w:pPr>
              <w:pStyle w:val="a3"/>
              <w:numPr>
                <w:ilvl w:val="0"/>
                <w:numId w:val="18"/>
              </w:numPr>
              <w:ind w:left="41" w:firstLine="0"/>
            </w:pPr>
            <w:r w:rsidRPr="000A6F54">
              <w:t>Определение круга субъектов из числа корпоративных юридических лиц, относящихся к должникам особой категории.</w:t>
            </w:r>
          </w:p>
          <w:p w:rsidR="00C31875" w:rsidRPr="000A6F54" w:rsidRDefault="00C31875" w:rsidP="006C6F2E">
            <w:pPr>
              <w:pStyle w:val="a3"/>
              <w:numPr>
                <w:ilvl w:val="0"/>
                <w:numId w:val="18"/>
              </w:numPr>
              <w:ind w:left="41" w:firstLine="0"/>
            </w:pPr>
            <w:r w:rsidRPr="000A6F54">
              <w:t>Особенности восстановления платежеспособности и ликвидации градообразующих организаций.</w:t>
            </w:r>
          </w:p>
          <w:p w:rsidR="00C31875" w:rsidRPr="000A6F54" w:rsidRDefault="00C31875" w:rsidP="006C6F2E">
            <w:pPr>
              <w:pStyle w:val="a3"/>
              <w:numPr>
                <w:ilvl w:val="0"/>
                <w:numId w:val="18"/>
              </w:numPr>
              <w:ind w:left="41" w:firstLine="0"/>
            </w:pPr>
            <w:r w:rsidRPr="000A6F54">
              <w:t>Особенности восстановления платежеспособности и ликвидации сельскохозяйственных организаций.</w:t>
            </w:r>
          </w:p>
          <w:p w:rsidR="003857A2" w:rsidRPr="000A6F54" w:rsidRDefault="003857A2" w:rsidP="00C31875">
            <w:pPr>
              <w:jc w:val="both"/>
            </w:pPr>
          </w:p>
        </w:tc>
        <w:tc>
          <w:tcPr>
            <w:tcW w:w="3261" w:type="dxa"/>
          </w:tcPr>
          <w:p w:rsidR="003857A2" w:rsidRPr="000A6F54" w:rsidRDefault="003857A2" w:rsidP="003857A2">
            <w:r w:rsidRPr="000A6F54">
              <w:rPr>
                <w:szCs w:val="28"/>
              </w:rPr>
              <w:t xml:space="preserve">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 </w:t>
            </w:r>
            <w:r w:rsidRPr="000A6F54">
              <w:t>Подготовка к выступлению с докладом.</w:t>
            </w:r>
          </w:p>
        </w:tc>
      </w:tr>
      <w:tr w:rsidR="003857A2" w:rsidRPr="000A6F54" w:rsidTr="00994F4D">
        <w:tc>
          <w:tcPr>
            <w:tcW w:w="2376" w:type="dxa"/>
            <w:shd w:val="clear" w:color="auto" w:fill="auto"/>
          </w:tcPr>
          <w:p w:rsidR="003857A2" w:rsidRPr="000A6F54" w:rsidRDefault="003857A2" w:rsidP="003857A2">
            <w:r w:rsidRPr="000A6F54">
              <w:lastRenderedPageBreak/>
              <w:t>Тема 5. Ответственность за нарушение законодательства о несостоятельности (банкротстве).</w:t>
            </w:r>
          </w:p>
          <w:p w:rsidR="003857A2" w:rsidRPr="000A6F54" w:rsidRDefault="003857A2" w:rsidP="003857A2"/>
        </w:tc>
        <w:tc>
          <w:tcPr>
            <w:tcW w:w="4536" w:type="dxa"/>
            <w:shd w:val="clear" w:color="auto" w:fill="auto"/>
          </w:tcPr>
          <w:p w:rsidR="00E77D12" w:rsidRPr="000A6F54" w:rsidRDefault="00E77D12" w:rsidP="006C6F2E">
            <w:pPr>
              <w:pStyle w:val="a3"/>
              <w:numPr>
                <w:ilvl w:val="0"/>
                <w:numId w:val="5"/>
              </w:numPr>
              <w:ind w:left="34" w:firstLine="0"/>
            </w:pPr>
            <w:r w:rsidRPr="000A6F54">
              <w:t xml:space="preserve">Основания и порядок привлечения арбитражного управляющего к дисциплинарной ответственности. </w:t>
            </w:r>
          </w:p>
          <w:p w:rsidR="00E77D12" w:rsidRPr="000A6F54" w:rsidRDefault="00E77D12" w:rsidP="006C6F2E">
            <w:pPr>
              <w:pStyle w:val="a3"/>
              <w:numPr>
                <w:ilvl w:val="0"/>
                <w:numId w:val="5"/>
              </w:numPr>
              <w:ind w:left="34" w:firstLine="0"/>
            </w:pPr>
            <w:r w:rsidRPr="000A6F54">
              <w:t>Отличие составов уголовного преступления и административного правонарушения фиктивного и преднамеренного банкротства.</w:t>
            </w:r>
          </w:p>
          <w:p w:rsidR="00E77D12" w:rsidRPr="000A6F54" w:rsidRDefault="00E77D12" w:rsidP="006C6F2E">
            <w:pPr>
              <w:pStyle w:val="a3"/>
              <w:numPr>
                <w:ilvl w:val="0"/>
                <w:numId w:val="5"/>
              </w:numPr>
              <w:ind w:left="34" w:firstLine="0"/>
            </w:pPr>
            <w:r w:rsidRPr="000A6F54">
              <w:t>Правовые и организационные основы предупреждения коррупции и борьбы с ней при проведении процедур банкротства корпоративного юридического лица.</w:t>
            </w:r>
          </w:p>
          <w:p w:rsidR="00E77D12" w:rsidRPr="000A6F54" w:rsidRDefault="00E77D12" w:rsidP="006C6F2E">
            <w:pPr>
              <w:pStyle w:val="a3"/>
              <w:numPr>
                <w:ilvl w:val="0"/>
                <w:numId w:val="5"/>
              </w:numPr>
              <w:ind w:left="34" w:firstLine="0"/>
            </w:pPr>
            <w:r w:rsidRPr="000A6F54">
              <w:t>Роль саморегулируемых организаций арбитражных управляющих и уполномоченных органов в профилактике коррупции.</w:t>
            </w:r>
          </w:p>
          <w:p w:rsidR="00E77D12" w:rsidRPr="000A6F54" w:rsidRDefault="00E77D12" w:rsidP="00E77D12">
            <w:pPr>
              <w:ind w:left="34"/>
            </w:pPr>
          </w:p>
        </w:tc>
        <w:tc>
          <w:tcPr>
            <w:tcW w:w="3261" w:type="dxa"/>
          </w:tcPr>
          <w:p w:rsidR="003857A2" w:rsidRPr="000A6F54" w:rsidRDefault="003857A2" w:rsidP="003857A2">
            <w:pPr>
              <w:rPr>
                <w:szCs w:val="28"/>
              </w:rPr>
            </w:pPr>
            <w:r w:rsidRPr="000A6F54">
              <w:rPr>
                <w:szCs w:val="28"/>
              </w:rPr>
              <w:t xml:space="preserve">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 </w:t>
            </w:r>
            <w:r w:rsidRPr="000A6F54">
              <w:t>Подготовка к выступлению с докладом.</w:t>
            </w:r>
          </w:p>
        </w:tc>
      </w:tr>
    </w:tbl>
    <w:p w:rsidR="005748EB" w:rsidRPr="000A6F54" w:rsidRDefault="005748EB" w:rsidP="005748EB">
      <w:pPr>
        <w:pStyle w:val="1"/>
        <w:spacing w:before="0" w:line="360" w:lineRule="auto"/>
        <w:ind w:firstLine="709"/>
        <w:jc w:val="both"/>
        <w:rPr>
          <w:rFonts w:ascii="Times New Roman" w:hAnsi="Times New Roman"/>
          <w:color w:val="auto"/>
        </w:rPr>
      </w:pPr>
    </w:p>
    <w:p w:rsidR="00B533E3" w:rsidRPr="000A6F54" w:rsidRDefault="005748EB" w:rsidP="005748EB">
      <w:pPr>
        <w:pStyle w:val="1"/>
        <w:spacing w:before="0" w:line="360" w:lineRule="auto"/>
        <w:ind w:firstLine="709"/>
        <w:jc w:val="both"/>
        <w:rPr>
          <w:rFonts w:ascii="Times New Roman" w:hAnsi="Times New Roman"/>
          <w:color w:val="auto"/>
        </w:rPr>
      </w:pPr>
      <w:r w:rsidRPr="000A6F54">
        <w:rPr>
          <w:rFonts w:ascii="Times New Roman" w:hAnsi="Times New Roman"/>
          <w:color w:val="auto"/>
        </w:rPr>
        <w:t>6.2. Перечень вопросов, заданий, тем для подготовки к текущему контролю</w:t>
      </w:r>
    </w:p>
    <w:p w:rsidR="005748EB" w:rsidRPr="000A6F54" w:rsidRDefault="005748EB" w:rsidP="005748EB">
      <w:pPr>
        <w:pStyle w:val="13"/>
        <w:spacing w:before="0" w:after="0" w:line="360" w:lineRule="auto"/>
        <w:ind w:firstLine="709"/>
        <w:jc w:val="both"/>
        <w:rPr>
          <w:b/>
          <w:color w:val="auto"/>
          <w:sz w:val="28"/>
        </w:rPr>
      </w:pPr>
      <w:r w:rsidRPr="000A6F54">
        <w:rPr>
          <w:color w:val="auto"/>
          <w:sz w:val="28"/>
          <w:szCs w:val="28"/>
        </w:rPr>
        <w:t xml:space="preserve">В рамках дисциплины </w:t>
      </w:r>
      <w:r w:rsidRPr="000A6F54">
        <w:rPr>
          <w:color w:val="auto"/>
          <w:sz w:val="28"/>
        </w:rPr>
        <w:t xml:space="preserve">«Юридическое сопровождение </w:t>
      </w:r>
      <w:r w:rsidR="00BB545A" w:rsidRPr="000A6F54">
        <w:rPr>
          <w:color w:val="auto"/>
          <w:sz w:val="28"/>
        </w:rPr>
        <w:t>банкротства</w:t>
      </w:r>
      <w:r w:rsidRPr="000A6F54">
        <w:rPr>
          <w:color w:val="auto"/>
          <w:sz w:val="28"/>
          <w:szCs w:val="28"/>
        </w:rPr>
        <w:t xml:space="preserve">» </w:t>
      </w:r>
      <w:r w:rsidRPr="000A6F54">
        <w:rPr>
          <w:color w:val="auto"/>
          <w:sz w:val="28"/>
        </w:rPr>
        <w:t xml:space="preserve">студент пишет </w:t>
      </w:r>
      <w:r w:rsidR="00BB545A" w:rsidRPr="000A6F54">
        <w:rPr>
          <w:color w:val="auto"/>
          <w:sz w:val="28"/>
        </w:rPr>
        <w:t>реферат</w:t>
      </w:r>
      <w:r w:rsidRPr="000A6F54">
        <w:rPr>
          <w:color w:val="auto"/>
          <w:sz w:val="28"/>
        </w:rPr>
        <w:t>.</w:t>
      </w:r>
    </w:p>
    <w:p w:rsidR="005748EB" w:rsidRPr="000A6F54" w:rsidRDefault="005748EB" w:rsidP="005748EB">
      <w:pPr>
        <w:spacing w:line="360" w:lineRule="auto"/>
        <w:jc w:val="center"/>
        <w:rPr>
          <w:b/>
          <w:sz w:val="28"/>
          <w:szCs w:val="28"/>
        </w:rPr>
      </w:pPr>
      <w:r w:rsidRPr="000A6F54">
        <w:rPr>
          <w:b/>
          <w:sz w:val="28"/>
          <w:szCs w:val="28"/>
        </w:rPr>
        <w:t>Примерные темы рефератов:</w:t>
      </w:r>
    </w:p>
    <w:p w:rsidR="00994F4D" w:rsidRPr="000A6F54" w:rsidRDefault="00994F4D" w:rsidP="006C6F2E">
      <w:pPr>
        <w:pStyle w:val="a3"/>
        <w:numPr>
          <w:ilvl w:val="0"/>
          <w:numId w:val="12"/>
        </w:numPr>
        <w:spacing w:line="360" w:lineRule="auto"/>
        <w:ind w:left="0" w:firstLine="709"/>
        <w:jc w:val="both"/>
        <w:rPr>
          <w:sz w:val="28"/>
          <w:szCs w:val="28"/>
        </w:rPr>
      </w:pPr>
      <w:r w:rsidRPr="000A6F54">
        <w:rPr>
          <w:sz w:val="28"/>
          <w:szCs w:val="28"/>
        </w:rPr>
        <w:t>Особенности юридического сопровождения процедуры наблюдения при банкротстве корпоративного юридического лица.</w:t>
      </w:r>
    </w:p>
    <w:p w:rsidR="00994F4D" w:rsidRPr="000A6F54" w:rsidRDefault="00994F4D" w:rsidP="006C6F2E">
      <w:pPr>
        <w:pStyle w:val="a3"/>
        <w:numPr>
          <w:ilvl w:val="0"/>
          <w:numId w:val="12"/>
        </w:numPr>
        <w:spacing w:line="360" w:lineRule="auto"/>
        <w:ind w:left="0" w:firstLine="709"/>
        <w:jc w:val="both"/>
        <w:rPr>
          <w:sz w:val="28"/>
          <w:szCs w:val="28"/>
        </w:rPr>
      </w:pPr>
      <w:r w:rsidRPr="000A6F54">
        <w:rPr>
          <w:sz w:val="28"/>
          <w:szCs w:val="28"/>
        </w:rPr>
        <w:t>Особенности юридического сопровождения процедуры финансового оздоровления при банкротстве корпоративного юридического лица.</w:t>
      </w:r>
    </w:p>
    <w:p w:rsidR="00994F4D" w:rsidRPr="000A6F54" w:rsidRDefault="00994F4D" w:rsidP="006C6F2E">
      <w:pPr>
        <w:pStyle w:val="a3"/>
        <w:numPr>
          <w:ilvl w:val="0"/>
          <w:numId w:val="12"/>
        </w:numPr>
        <w:spacing w:line="360" w:lineRule="auto"/>
        <w:ind w:left="0" w:firstLine="709"/>
        <w:jc w:val="both"/>
        <w:rPr>
          <w:sz w:val="28"/>
          <w:szCs w:val="28"/>
        </w:rPr>
      </w:pPr>
      <w:r w:rsidRPr="000A6F54">
        <w:rPr>
          <w:sz w:val="28"/>
          <w:szCs w:val="28"/>
        </w:rPr>
        <w:t>Особенности юридического сопровождения процедуры внешнего управления при банкротстве корпоративного юридического лица.</w:t>
      </w:r>
    </w:p>
    <w:p w:rsidR="00994F4D" w:rsidRPr="000A6F54" w:rsidRDefault="00994F4D" w:rsidP="006C6F2E">
      <w:pPr>
        <w:pStyle w:val="a3"/>
        <w:numPr>
          <w:ilvl w:val="0"/>
          <w:numId w:val="12"/>
        </w:numPr>
        <w:spacing w:line="360" w:lineRule="auto"/>
        <w:ind w:left="0" w:firstLine="709"/>
        <w:jc w:val="both"/>
        <w:rPr>
          <w:sz w:val="28"/>
          <w:szCs w:val="28"/>
        </w:rPr>
      </w:pPr>
      <w:r w:rsidRPr="000A6F54">
        <w:rPr>
          <w:sz w:val="28"/>
          <w:szCs w:val="28"/>
        </w:rPr>
        <w:t>Мораторий на удовлетворение требований кредиторов: порядок введения и осуществления.</w:t>
      </w:r>
    </w:p>
    <w:p w:rsidR="00E90D41" w:rsidRPr="000A6F54" w:rsidRDefault="00E90D41" w:rsidP="006C6F2E">
      <w:pPr>
        <w:pStyle w:val="a3"/>
        <w:numPr>
          <w:ilvl w:val="0"/>
          <w:numId w:val="12"/>
        </w:numPr>
        <w:spacing w:line="360" w:lineRule="auto"/>
        <w:ind w:left="0" w:firstLine="709"/>
        <w:jc w:val="both"/>
        <w:rPr>
          <w:sz w:val="28"/>
          <w:szCs w:val="28"/>
        </w:rPr>
      </w:pPr>
      <w:r w:rsidRPr="000A6F54">
        <w:rPr>
          <w:sz w:val="28"/>
          <w:szCs w:val="28"/>
        </w:rPr>
        <w:t xml:space="preserve">Основания и порядок </w:t>
      </w:r>
      <w:r w:rsidR="000A6F54">
        <w:rPr>
          <w:sz w:val="28"/>
          <w:szCs w:val="28"/>
        </w:rPr>
        <w:t>обжалования действий/бездействия</w:t>
      </w:r>
      <w:r w:rsidRPr="000A6F54">
        <w:rPr>
          <w:sz w:val="28"/>
          <w:szCs w:val="28"/>
        </w:rPr>
        <w:t xml:space="preserve"> арбитражного управляющего и взыскания с него причиненных убытков.</w:t>
      </w:r>
    </w:p>
    <w:p w:rsidR="00E90D41" w:rsidRPr="000A6F54" w:rsidRDefault="00E90D41" w:rsidP="006C6F2E">
      <w:pPr>
        <w:pStyle w:val="a3"/>
        <w:numPr>
          <w:ilvl w:val="0"/>
          <w:numId w:val="12"/>
        </w:numPr>
        <w:spacing w:line="360" w:lineRule="auto"/>
        <w:ind w:left="0" w:firstLine="709"/>
        <w:jc w:val="both"/>
        <w:rPr>
          <w:sz w:val="28"/>
          <w:szCs w:val="28"/>
        </w:rPr>
      </w:pPr>
      <w:r w:rsidRPr="000A6F54">
        <w:rPr>
          <w:sz w:val="28"/>
          <w:szCs w:val="28"/>
        </w:rPr>
        <w:t xml:space="preserve">Восстановление платежеспособности должника как мера защиты его прав и законных интересов. </w:t>
      </w:r>
    </w:p>
    <w:p w:rsidR="00994F4D" w:rsidRPr="000A6F54" w:rsidRDefault="00994F4D" w:rsidP="006C6F2E">
      <w:pPr>
        <w:pStyle w:val="a3"/>
        <w:numPr>
          <w:ilvl w:val="0"/>
          <w:numId w:val="12"/>
        </w:numPr>
        <w:spacing w:line="360" w:lineRule="auto"/>
        <w:ind w:left="0" w:firstLine="709"/>
        <w:jc w:val="both"/>
        <w:rPr>
          <w:sz w:val="28"/>
          <w:szCs w:val="28"/>
        </w:rPr>
      </w:pPr>
      <w:r w:rsidRPr="000A6F54">
        <w:rPr>
          <w:sz w:val="28"/>
          <w:szCs w:val="28"/>
        </w:rPr>
        <w:lastRenderedPageBreak/>
        <w:t>Особенности юридического сопровождения процедуры конкурсного производства при банкротстве хозяйствующего субъекта.</w:t>
      </w:r>
    </w:p>
    <w:p w:rsidR="00994F4D" w:rsidRPr="000A6F54" w:rsidRDefault="00994F4D" w:rsidP="006C6F2E">
      <w:pPr>
        <w:pStyle w:val="a3"/>
        <w:numPr>
          <w:ilvl w:val="0"/>
          <w:numId w:val="12"/>
        </w:numPr>
        <w:spacing w:line="360" w:lineRule="auto"/>
        <w:ind w:left="0" w:firstLine="709"/>
        <w:jc w:val="both"/>
        <w:rPr>
          <w:sz w:val="28"/>
          <w:szCs w:val="28"/>
        </w:rPr>
      </w:pPr>
      <w:r w:rsidRPr="000A6F54">
        <w:rPr>
          <w:sz w:val="28"/>
          <w:szCs w:val="28"/>
        </w:rPr>
        <w:t>Недействительность сделок должника в деле о несостоятельности (банкротстве).</w:t>
      </w:r>
    </w:p>
    <w:p w:rsidR="00994F4D" w:rsidRPr="000A6F54" w:rsidRDefault="00994F4D" w:rsidP="006C6F2E">
      <w:pPr>
        <w:pStyle w:val="a3"/>
        <w:numPr>
          <w:ilvl w:val="0"/>
          <w:numId w:val="12"/>
        </w:numPr>
        <w:spacing w:line="360" w:lineRule="auto"/>
        <w:ind w:left="0" w:firstLine="709"/>
        <w:jc w:val="both"/>
        <w:rPr>
          <w:sz w:val="28"/>
          <w:szCs w:val="28"/>
        </w:rPr>
      </w:pPr>
      <w:r w:rsidRPr="000A6F54">
        <w:rPr>
          <w:sz w:val="28"/>
          <w:szCs w:val="28"/>
        </w:rPr>
        <w:t>Основания и порядок привлечения к субсидиарной ответственности контролирующих должника</w:t>
      </w:r>
      <w:r w:rsidR="00A8308C" w:rsidRPr="00A8308C">
        <w:rPr>
          <w:sz w:val="28"/>
          <w:szCs w:val="28"/>
        </w:rPr>
        <w:t xml:space="preserve"> </w:t>
      </w:r>
      <w:r w:rsidR="00A8308C" w:rsidRPr="000A6F54">
        <w:rPr>
          <w:sz w:val="28"/>
          <w:szCs w:val="28"/>
        </w:rPr>
        <w:t>лиц</w:t>
      </w:r>
      <w:r w:rsidRPr="000A6F54">
        <w:rPr>
          <w:sz w:val="28"/>
          <w:szCs w:val="28"/>
        </w:rPr>
        <w:t>.</w:t>
      </w:r>
    </w:p>
    <w:p w:rsidR="00994F4D" w:rsidRPr="000A6F54" w:rsidRDefault="00994F4D" w:rsidP="006C6F2E">
      <w:pPr>
        <w:pStyle w:val="a3"/>
        <w:numPr>
          <w:ilvl w:val="0"/>
          <w:numId w:val="12"/>
        </w:numPr>
        <w:spacing w:line="360" w:lineRule="auto"/>
        <w:ind w:left="0" w:firstLine="709"/>
        <w:jc w:val="both"/>
        <w:rPr>
          <w:sz w:val="28"/>
          <w:szCs w:val="28"/>
        </w:rPr>
      </w:pPr>
      <w:r w:rsidRPr="000A6F54">
        <w:rPr>
          <w:sz w:val="28"/>
          <w:szCs w:val="28"/>
        </w:rPr>
        <w:t>Мировое соглашение: сравнительный анализ прав и законных интересов должника и кредитора.</w:t>
      </w:r>
    </w:p>
    <w:p w:rsidR="00994F4D" w:rsidRPr="000A6F54" w:rsidRDefault="00994F4D" w:rsidP="006C6F2E">
      <w:pPr>
        <w:pStyle w:val="a3"/>
        <w:numPr>
          <w:ilvl w:val="0"/>
          <w:numId w:val="12"/>
        </w:numPr>
        <w:spacing w:line="360" w:lineRule="auto"/>
        <w:ind w:left="0" w:firstLine="709"/>
        <w:jc w:val="both"/>
        <w:rPr>
          <w:sz w:val="28"/>
          <w:szCs w:val="28"/>
        </w:rPr>
      </w:pPr>
      <w:r w:rsidRPr="000A6F54">
        <w:rPr>
          <w:sz w:val="28"/>
          <w:szCs w:val="28"/>
        </w:rPr>
        <w:t>Особенности юридического сопровождения при банкротстве финансовых организаций.</w:t>
      </w:r>
    </w:p>
    <w:p w:rsidR="00994F4D" w:rsidRPr="000A6F54" w:rsidRDefault="00994F4D" w:rsidP="006C6F2E">
      <w:pPr>
        <w:pStyle w:val="a3"/>
        <w:numPr>
          <w:ilvl w:val="0"/>
          <w:numId w:val="12"/>
        </w:numPr>
        <w:spacing w:line="360" w:lineRule="auto"/>
        <w:ind w:left="0" w:firstLine="709"/>
        <w:jc w:val="both"/>
        <w:rPr>
          <w:sz w:val="28"/>
          <w:szCs w:val="28"/>
        </w:rPr>
      </w:pPr>
      <w:r w:rsidRPr="000A6F54">
        <w:rPr>
          <w:sz w:val="28"/>
          <w:szCs w:val="28"/>
        </w:rPr>
        <w:t>Особенности юридического сопровождения при банкротстве стратегических предприятий и организаций.</w:t>
      </w:r>
    </w:p>
    <w:p w:rsidR="007A40F8" w:rsidRPr="000A6F54" w:rsidRDefault="007A40F8" w:rsidP="006C6F2E">
      <w:pPr>
        <w:pStyle w:val="a3"/>
        <w:numPr>
          <w:ilvl w:val="0"/>
          <w:numId w:val="12"/>
        </w:numPr>
        <w:spacing w:line="360" w:lineRule="auto"/>
        <w:ind w:left="0" w:firstLine="709"/>
        <w:jc w:val="both"/>
        <w:rPr>
          <w:sz w:val="28"/>
          <w:szCs w:val="28"/>
        </w:rPr>
      </w:pPr>
      <w:r w:rsidRPr="000A6F54">
        <w:rPr>
          <w:sz w:val="28"/>
          <w:szCs w:val="28"/>
        </w:rPr>
        <w:t>Особенности юридического сопровождения при банкротстве градообразующей организации.</w:t>
      </w:r>
    </w:p>
    <w:p w:rsidR="00994F4D" w:rsidRPr="000A6F54" w:rsidRDefault="00994F4D" w:rsidP="006C6F2E">
      <w:pPr>
        <w:pStyle w:val="a3"/>
        <w:numPr>
          <w:ilvl w:val="0"/>
          <w:numId w:val="12"/>
        </w:numPr>
        <w:spacing w:line="360" w:lineRule="auto"/>
        <w:ind w:left="0" w:firstLine="709"/>
        <w:jc w:val="both"/>
        <w:rPr>
          <w:sz w:val="28"/>
          <w:szCs w:val="28"/>
        </w:rPr>
      </w:pPr>
      <w:r w:rsidRPr="000A6F54">
        <w:rPr>
          <w:sz w:val="28"/>
          <w:szCs w:val="28"/>
        </w:rPr>
        <w:t>Особенности юридического сопровождения при банкротстве субъектов естественных монополий.</w:t>
      </w:r>
    </w:p>
    <w:p w:rsidR="007A40F8" w:rsidRPr="000A6F54" w:rsidRDefault="007A40F8" w:rsidP="006C6F2E">
      <w:pPr>
        <w:pStyle w:val="a3"/>
        <w:numPr>
          <w:ilvl w:val="0"/>
          <w:numId w:val="12"/>
        </w:numPr>
        <w:spacing w:line="360" w:lineRule="auto"/>
        <w:ind w:left="0" w:firstLine="709"/>
        <w:jc w:val="both"/>
        <w:rPr>
          <w:sz w:val="28"/>
          <w:szCs w:val="28"/>
        </w:rPr>
      </w:pPr>
      <w:r w:rsidRPr="000A6F54">
        <w:rPr>
          <w:sz w:val="28"/>
          <w:szCs w:val="28"/>
        </w:rPr>
        <w:t>Особенности юридического сопровождения при банкротстве застройщика.</w:t>
      </w:r>
    </w:p>
    <w:p w:rsidR="00994F4D" w:rsidRPr="000A6F54" w:rsidRDefault="00994F4D" w:rsidP="006C6F2E">
      <w:pPr>
        <w:pStyle w:val="a3"/>
        <w:numPr>
          <w:ilvl w:val="0"/>
          <w:numId w:val="12"/>
        </w:numPr>
        <w:spacing w:line="360" w:lineRule="auto"/>
        <w:ind w:left="0" w:firstLine="709"/>
        <w:jc w:val="both"/>
        <w:rPr>
          <w:sz w:val="28"/>
          <w:szCs w:val="28"/>
        </w:rPr>
      </w:pPr>
      <w:r w:rsidRPr="000A6F54">
        <w:rPr>
          <w:sz w:val="28"/>
          <w:szCs w:val="28"/>
        </w:rPr>
        <w:t>Обеспечение прав и законных интересов кредиторов в деле о несостоятельности (банкротстве).</w:t>
      </w:r>
    </w:p>
    <w:p w:rsidR="00994F4D" w:rsidRPr="000A6F54" w:rsidRDefault="00994F4D" w:rsidP="006C6F2E">
      <w:pPr>
        <w:pStyle w:val="a3"/>
        <w:numPr>
          <w:ilvl w:val="0"/>
          <w:numId w:val="12"/>
        </w:numPr>
        <w:spacing w:line="360" w:lineRule="auto"/>
        <w:ind w:left="0" w:firstLine="709"/>
        <w:jc w:val="both"/>
        <w:rPr>
          <w:sz w:val="28"/>
          <w:szCs w:val="28"/>
        </w:rPr>
      </w:pPr>
      <w:r w:rsidRPr="000A6F54">
        <w:rPr>
          <w:sz w:val="28"/>
          <w:szCs w:val="28"/>
        </w:rPr>
        <w:t>Обеспечение прав и законных интересов должника в деле о несостоятельности (банкротстве).</w:t>
      </w:r>
    </w:p>
    <w:p w:rsidR="00994F4D" w:rsidRPr="000A6F54" w:rsidRDefault="00994F4D" w:rsidP="006C6F2E">
      <w:pPr>
        <w:pStyle w:val="a3"/>
        <w:numPr>
          <w:ilvl w:val="0"/>
          <w:numId w:val="12"/>
        </w:numPr>
        <w:spacing w:line="360" w:lineRule="auto"/>
        <w:ind w:left="0" w:firstLine="709"/>
        <w:jc w:val="both"/>
        <w:rPr>
          <w:sz w:val="28"/>
          <w:szCs w:val="28"/>
        </w:rPr>
      </w:pPr>
      <w:r w:rsidRPr="000A6F54">
        <w:rPr>
          <w:sz w:val="28"/>
          <w:szCs w:val="28"/>
        </w:rPr>
        <w:t>Проблемы правового регулирования удовлетворения требований залоговых кредиторов.</w:t>
      </w:r>
    </w:p>
    <w:p w:rsidR="00994F4D" w:rsidRPr="000A6F54" w:rsidRDefault="00107375" w:rsidP="006C6F2E">
      <w:pPr>
        <w:pStyle w:val="a3"/>
        <w:numPr>
          <w:ilvl w:val="0"/>
          <w:numId w:val="12"/>
        </w:numPr>
        <w:spacing w:line="360" w:lineRule="auto"/>
        <w:ind w:left="0" w:firstLine="709"/>
        <w:jc w:val="both"/>
        <w:rPr>
          <w:sz w:val="28"/>
          <w:szCs w:val="28"/>
          <w:u w:val="single"/>
        </w:rPr>
      </w:pPr>
      <w:r w:rsidRPr="000A6F54">
        <w:rPr>
          <w:sz w:val="28"/>
          <w:szCs w:val="28"/>
        </w:rPr>
        <w:t xml:space="preserve">Уголовно-правовые риски, связанные с банкротством. </w:t>
      </w:r>
    </w:p>
    <w:p w:rsidR="00994F4D" w:rsidRPr="000A6F54" w:rsidRDefault="00994F4D" w:rsidP="006C6F2E">
      <w:pPr>
        <w:pStyle w:val="a3"/>
        <w:numPr>
          <w:ilvl w:val="0"/>
          <w:numId w:val="12"/>
        </w:numPr>
        <w:spacing w:line="360" w:lineRule="auto"/>
        <w:ind w:left="0" w:firstLine="709"/>
        <w:jc w:val="both"/>
        <w:rPr>
          <w:sz w:val="28"/>
          <w:szCs w:val="28"/>
        </w:rPr>
      </w:pPr>
      <w:r w:rsidRPr="000A6F54">
        <w:rPr>
          <w:sz w:val="28"/>
          <w:szCs w:val="28"/>
        </w:rPr>
        <w:t xml:space="preserve">Правовое положение саморегулируемых организаций арбитражных управляющих и их роль в противодействии коррупции при банкротстве </w:t>
      </w:r>
      <w:r w:rsidR="00904C04" w:rsidRPr="000A6F54">
        <w:rPr>
          <w:sz w:val="28"/>
          <w:szCs w:val="28"/>
        </w:rPr>
        <w:t>корпоративного юридического лица</w:t>
      </w:r>
      <w:r w:rsidRPr="000A6F54">
        <w:rPr>
          <w:sz w:val="28"/>
          <w:szCs w:val="28"/>
        </w:rPr>
        <w:t>.</w:t>
      </w:r>
    </w:p>
    <w:p w:rsidR="00BB545A" w:rsidRPr="000A6F54" w:rsidRDefault="00BB545A" w:rsidP="00BB545A">
      <w:pPr>
        <w:spacing w:line="360" w:lineRule="auto"/>
        <w:ind w:firstLine="709"/>
        <w:jc w:val="center"/>
        <w:rPr>
          <w:b/>
          <w:sz w:val="28"/>
          <w:szCs w:val="28"/>
        </w:rPr>
      </w:pPr>
      <w:r w:rsidRPr="000A6F54">
        <w:rPr>
          <w:b/>
          <w:sz w:val="28"/>
          <w:szCs w:val="28"/>
        </w:rPr>
        <w:t>Перечень примерных тем для докладов:</w:t>
      </w:r>
    </w:p>
    <w:p w:rsidR="00E90D41" w:rsidRPr="000A6F54" w:rsidRDefault="00E90D41" w:rsidP="006C6F2E">
      <w:pPr>
        <w:pStyle w:val="a3"/>
        <w:numPr>
          <w:ilvl w:val="0"/>
          <w:numId w:val="13"/>
        </w:numPr>
        <w:spacing w:line="360" w:lineRule="auto"/>
        <w:ind w:left="0" w:firstLine="709"/>
        <w:jc w:val="both"/>
        <w:rPr>
          <w:sz w:val="28"/>
          <w:szCs w:val="28"/>
        </w:rPr>
      </w:pPr>
      <w:r w:rsidRPr="000A6F54">
        <w:rPr>
          <w:sz w:val="28"/>
          <w:szCs w:val="28"/>
        </w:rPr>
        <w:lastRenderedPageBreak/>
        <w:t>Система источников правового регулирования отношений, связанных с несостоятельностью (банкротством).</w:t>
      </w:r>
    </w:p>
    <w:p w:rsidR="00E90D41" w:rsidRPr="000A6F54" w:rsidRDefault="00E90D41" w:rsidP="006C6F2E">
      <w:pPr>
        <w:pStyle w:val="a3"/>
        <w:numPr>
          <w:ilvl w:val="0"/>
          <w:numId w:val="13"/>
        </w:numPr>
        <w:spacing w:line="360" w:lineRule="auto"/>
        <w:ind w:left="0" w:firstLine="709"/>
        <w:jc w:val="both"/>
        <w:rPr>
          <w:sz w:val="28"/>
          <w:szCs w:val="28"/>
        </w:rPr>
      </w:pPr>
      <w:r w:rsidRPr="000A6F54">
        <w:rPr>
          <w:sz w:val="28"/>
          <w:szCs w:val="28"/>
        </w:rPr>
        <w:t>Состав правоотношений несостоятельности (банкротства).</w:t>
      </w:r>
    </w:p>
    <w:p w:rsidR="00E90D41" w:rsidRPr="000A6F54" w:rsidRDefault="00E90D41" w:rsidP="006C6F2E">
      <w:pPr>
        <w:pStyle w:val="a3"/>
        <w:numPr>
          <w:ilvl w:val="0"/>
          <w:numId w:val="13"/>
        </w:numPr>
        <w:tabs>
          <w:tab w:val="left" w:pos="0"/>
        </w:tabs>
        <w:suppressAutoHyphens/>
        <w:spacing w:line="360" w:lineRule="auto"/>
        <w:ind w:left="0" w:firstLine="709"/>
        <w:jc w:val="both"/>
        <w:rPr>
          <w:sz w:val="28"/>
          <w:szCs w:val="28"/>
        </w:rPr>
      </w:pPr>
      <w:r w:rsidRPr="000A6F54">
        <w:rPr>
          <w:sz w:val="28"/>
          <w:szCs w:val="28"/>
        </w:rPr>
        <w:t xml:space="preserve">Основания возникновения, изменения и прекращения правоотношений несостоятельности (банкротства). </w:t>
      </w:r>
    </w:p>
    <w:p w:rsidR="00E90D41" w:rsidRPr="000A6F54" w:rsidRDefault="00E90D41" w:rsidP="006C6F2E">
      <w:pPr>
        <w:pStyle w:val="a3"/>
        <w:numPr>
          <w:ilvl w:val="0"/>
          <w:numId w:val="13"/>
        </w:numPr>
        <w:spacing w:line="360" w:lineRule="auto"/>
        <w:ind w:left="0" w:firstLine="709"/>
        <w:jc w:val="both"/>
        <w:rPr>
          <w:sz w:val="28"/>
          <w:szCs w:val="28"/>
        </w:rPr>
      </w:pPr>
      <w:r w:rsidRPr="000A6F54">
        <w:rPr>
          <w:sz w:val="28"/>
          <w:szCs w:val="28"/>
          <w:shd w:val="clear" w:color="auto" w:fill="FFFFFF"/>
        </w:rPr>
        <w:t xml:space="preserve">Система и опыт применения норм </w:t>
      </w:r>
      <w:r w:rsidRPr="000A6F54">
        <w:rPr>
          <w:sz w:val="28"/>
        </w:rPr>
        <w:t xml:space="preserve">законодательства о несостоятельности (банкротстве) </w:t>
      </w:r>
      <w:r w:rsidRPr="000A6F54">
        <w:rPr>
          <w:sz w:val="28"/>
          <w:szCs w:val="28"/>
          <w:shd w:val="clear" w:color="auto" w:fill="FFFFFF"/>
        </w:rPr>
        <w:t>в США.</w:t>
      </w:r>
    </w:p>
    <w:p w:rsidR="00BE02DD" w:rsidRPr="000A6F54" w:rsidRDefault="00BE02DD" w:rsidP="006C6F2E">
      <w:pPr>
        <w:pStyle w:val="a3"/>
        <w:numPr>
          <w:ilvl w:val="0"/>
          <w:numId w:val="13"/>
        </w:numPr>
        <w:spacing w:line="360" w:lineRule="auto"/>
        <w:ind w:left="0" w:firstLine="709"/>
        <w:jc w:val="both"/>
        <w:rPr>
          <w:sz w:val="28"/>
          <w:szCs w:val="28"/>
        </w:rPr>
      </w:pPr>
      <w:r w:rsidRPr="000A6F54">
        <w:rPr>
          <w:sz w:val="28"/>
          <w:szCs w:val="28"/>
          <w:shd w:val="clear" w:color="auto" w:fill="FFFFFF"/>
        </w:rPr>
        <w:t xml:space="preserve">Система и опыт применения норм </w:t>
      </w:r>
      <w:r w:rsidRPr="000A6F54">
        <w:rPr>
          <w:sz w:val="28"/>
        </w:rPr>
        <w:t xml:space="preserve">законодательства о несостоятельности (банкротстве) </w:t>
      </w:r>
      <w:r w:rsidRPr="000A6F54">
        <w:rPr>
          <w:sz w:val="28"/>
          <w:szCs w:val="28"/>
          <w:shd w:val="clear" w:color="auto" w:fill="FFFFFF"/>
        </w:rPr>
        <w:t>в Канаде.</w:t>
      </w:r>
    </w:p>
    <w:p w:rsidR="00E90D41" w:rsidRPr="000A6F54" w:rsidRDefault="00E90D41" w:rsidP="006C6F2E">
      <w:pPr>
        <w:pStyle w:val="a3"/>
        <w:numPr>
          <w:ilvl w:val="0"/>
          <w:numId w:val="13"/>
        </w:numPr>
        <w:spacing w:line="360" w:lineRule="auto"/>
        <w:ind w:left="0" w:firstLine="709"/>
        <w:jc w:val="both"/>
        <w:rPr>
          <w:sz w:val="28"/>
          <w:szCs w:val="28"/>
        </w:rPr>
      </w:pPr>
      <w:r w:rsidRPr="000A6F54">
        <w:rPr>
          <w:sz w:val="28"/>
          <w:szCs w:val="28"/>
          <w:shd w:val="clear" w:color="auto" w:fill="FFFFFF"/>
        </w:rPr>
        <w:t xml:space="preserve">Система и опыт применения норм </w:t>
      </w:r>
      <w:r w:rsidRPr="000A6F54">
        <w:rPr>
          <w:sz w:val="28"/>
        </w:rPr>
        <w:t xml:space="preserve">законодательства о несостоятельности (банкротстве) </w:t>
      </w:r>
      <w:r w:rsidRPr="000A6F54">
        <w:rPr>
          <w:sz w:val="28"/>
          <w:szCs w:val="28"/>
          <w:shd w:val="clear" w:color="auto" w:fill="FFFFFF"/>
        </w:rPr>
        <w:t>в Великобритании.</w:t>
      </w:r>
    </w:p>
    <w:p w:rsidR="00E90D41" w:rsidRPr="000A6F54" w:rsidRDefault="00E90D41" w:rsidP="006C6F2E">
      <w:pPr>
        <w:pStyle w:val="a3"/>
        <w:numPr>
          <w:ilvl w:val="0"/>
          <w:numId w:val="13"/>
        </w:numPr>
        <w:spacing w:line="360" w:lineRule="auto"/>
        <w:ind w:left="0" w:firstLine="709"/>
        <w:jc w:val="both"/>
        <w:rPr>
          <w:sz w:val="28"/>
          <w:szCs w:val="28"/>
        </w:rPr>
      </w:pPr>
      <w:r w:rsidRPr="000A6F54">
        <w:rPr>
          <w:sz w:val="28"/>
          <w:szCs w:val="28"/>
          <w:shd w:val="clear" w:color="auto" w:fill="FFFFFF"/>
        </w:rPr>
        <w:t xml:space="preserve">Система и опыт применения норм </w:t>
      </w:r>
      <w:r w:rsidRPr="000A6F54">
        <w:rPr>
          <w:sz w:val="28"/>
        </w:rPr>
        <w:t xml:space="preserve">законодательства о несостоятельности (банкротстве) </w:t>
      </w:r>
      <w:r w:rsidRPr="000A6F54">
        <w:rPr>
          <w:sz w:val="28"/>
          <w:szCs w:val="28"/>
          <w:shd w:val="clear" w:color="auto" w:fill="FFFFFF"/>
        </w:rPr>
        <w:t>в Франции.</w:t>
      </w:r>
    </w:p>
    <w:p w:rsidR="00E90D41" w:rsidRPr="000A6F54" w:rsidRDefault="00E90D41" w:rsidP="006C6F2E">
      <w:pPr>
        <w:pStyle w:val="a3"/>
        <w:numPr>
          <w:ilvl w:val="0"/>
          <w:numId w:val="13"/>
        </w:numPr>
        <w:spacing w:line="360" w:lineRule="auto"/>
        <w:ind w:left="0" w:firstLine="709"/>
        <w:jc w:val="both"/>
        <w:rPr>
          <w:sz w:val="28"/>
          <w:szCs w:val="28"/>
        </w:rPr>
      </w:pPr>
      <w:r w:rsidRPr="000A6F54">
        <w:rPr>
          <w:sz w:val="28"/>
          <w:szCs w:val="28"/>
          <w:shd w:val="clear" w:color="auto" w:fill="FFFFFF"/>
        </w:rPr>
        <w:t xml:space="preserve">Система и опыт применения норм </w:t>
      </w:r>
      <w:r w:rsidRPr="000A6F54">
        <w:rPr>
          <w:sz w:val="28"/>
        </w:rPr>
        <w:t xml:space="preserve">законодательства о несостоятельности (банкротстве) </w:t>
      </w:r>
      <w:r w:rsidRPr="000A6F54">
        <w:rPr>
          <w:sz w:val="28"/>
          <w:szCs w:val="28"/>
          <w:shd w:val="clear" w:color="auto" w:fill="FFFFFF"/>
        </w:rPr>
        <w:t>в Германии.</w:t>
      </w:r>
    </w:p>
    <w:p w:rsidR="00E90D41" w:rsidRPr="000A6F54" w:rsidRDefault="00E90D41" w:rsidP="006C6F2E">
      <w:pPr>
        <w:pStyle w:val="a3"/>
        <w:numPr>
          <w:ilvl w:val="0"/>
          <w:numId w:val="13"/>
        </w:numPr>
        <w:spacing w:line="360" w:lineRule="auto"/>
        <w:ind w:left="0" w:firstLine="709"/>
        <w:jc w:val="both"/>
        <w:rPr>
          <w:sz w:val="28"/>
          <w:szCs w:val="28"/>
        </w:rPr>
      </w:pPr>
      <w:r w:rsidRPr="000A6F54">
        <w:rPr>
          <w:sz w:val="28"/>
          <w:szCs w:val="28"/>
          <w:shd w:val="clear" w:color="auto" w:fill="FFFFFF"/>
        </w:rPr>
        <w:t xml:space="preserve">Система и опыт применения норм </w:t>
      </w:r>
      <w:r w:rsidRPr="000A6F54">
        <w:rPr>
          <w:sz w:val="28"/>
        </w:rPr>
        <w:t xml:space="preserve">законодательства о несостоятельности (банкротстве) </w:t>
      </w:r>
      <w:r w:rsidRPr="000A6F54">
        <w:rPr>
          <w:sz w:val="28"/>
          <w:szCs w:val="28"/>
          <w:shd w:val="clear" w:color="auto" w:fill="FFFFFF"/>
        </w:rPr>
        <w:t>в Швеции.</w:t>
      </w:r>
    </w:p>
    <w:p w:rsidR="00E90D41" w:rsidRPr="000A6F54" w:rsidRDefault="00E90D41" w:rsidP="006C6F2E">
      <w:pPr>
        <w:pStyle w:val="a3"/>
        <w:numPr>
          <w:ilvl w:val="0"/>
          <w:numId w:val="13"/>
        </w:numPr>
        <w:spacing w:line="360" w:lineRule="auto"/>
        <w:ind w:left="0" w:firstLine="709"/>
        <w:jc w:val="both"/>
        <w:rPr>
          <w:sz w:val="28"/>
          <w:szCs w:val="28"/>
        </w:rPr>
      </w:pPr>
      <w:r w:rsidRPr="000A6F54">
        <w:rPr>
          <w:sz w:val="28"/>
          <w:szCs w:val="28"/>
          <w:shd w:val="clear" w:color="auto" w:fill="FFFFFF"/>
        </w:rPr>
        <w:t xml:space="preserve">Система и опыт применения норм </w:t>
      </w:r>
      <w:r w:rsidRPr="000A6F54">
        <w:rPr>
          <w:sz w:val="28"/>
        </w:rPr>
        <w:t xml:space="preserve">законодательства о несостоятельности (банкротстве) </w:t>
      </w:r>
      <w:r w:rsidRPr="000A6F54">
        <w:rPr>
          <w:sz w:val="28"/>
          <w:szCs w:val="28"/>
          <w:shd w:val="clear" w:color="auto" w:fill="FFFFFF"/>
        </w:rPr>
        <w:t>в Японии.</w:t>
      </w:r>
    </w:p>
    <w:p w:rsidR="00BE02DD" w:rsidRPr="000A6F54" w:rsidRDefault="00BE02DD" w:rsidP="006C6F2E">
      <w:pPr>
        <w:pStyle w:val="a3"/>
        <w:numPr>
          <w:ilvl w:val="0"/>
          <w:numId w:val="13"/>
        </w:numPr>
        <w:tabs>
          <w:tab w:val="left" w:pos="0"/>
        </w:tabs>
        <w:suppressAutoHyphens/>
        <w:autoSpaceDE w:val="0"/>
        <w:autoSpaceDN w:val="0"/>
        <w:adjustRightInd w:val="0"/>
        <w:spacing w:line="360" w:lineRule="auto"/>
        <w:ind w:left="0" w:firstLine="709"/>
        <w:jc w:val="both"/>
        <w:rPr>
          <w:sz w:val="28"/>
          <w:szCs w:val="28"/>
        </w:rPr>
      </w:pPr>
      <w:r w:rsidRPr="000A6F54">
        <w:rPr>
          <w:sz w:val="28"/>
          <w:szCs w:val="28"/>
        </w:rPr>
        <w:t>Обязанность должника подать заявление о банкротстве и последствия ее неисполнения.</w:t>
      </w:r>
    </w:p>
    <w:p w:rsidR="00107375" w:rsidRPr="000A6F54" w:rsidRDefault="00107375" w:rsidP="006C6F2E">
      <w:pPr>
        <w:pStyle w:val="a3"/>
        <w:numPr>
          <w:ilvl w:val="0"/>
          <w:numId w:val="13"/>
        </w:numPr>
        <w:spacing w:line="360" w:lineRule="auto"/>
        <w:ind w:left="0" w:firstLine="709"/>
        <w:jc w:val="both"/>
        <w:rPr>
          <w:sz w:val="28"/>
          <w:szCs w:val="28"/>
        </w:rPr>
      </w:pPr>
      <w:r w:rsidRPr="000A6F54">
        <w:rPr>
          <w:sz w:val="28"/>
          <w:szCs w:val="28"/>
        </w:rPr>
        <w:t>Проблемы реализации процедуры наблюдения.</w:t>
      </w:r>
    </w:p>
    <w:p w:rsidR="00E90D41" w:rsidRPr="000A6F54" w:rsidRDefault="00BE02DD" w:rsidP="006C6F2E">
      <w:pPr>
        <w:pStyle w:val="a3"/>
        <w:numPr>
          <w:ilvl w:val="0"/>
          <w:numId w:val="13"/>
        </w:numPr>
        <w:spacing w:line="360" w:lineRule="auto"/>
        <w:ind w:left="0" w:firstLine="709"/>
        <w:jc w:val="both"/>
        <w:rPr>
          <w:sz w:val="28"/>
          <w:szCs w:val="28"/>
        </w:rPr>
      </w:pPr>
      <w:r w:rsidRPr="000A6F54">
        <w:rPr>
          <w:sz w:val="28"/>
          <w:szCs w:val="28"/>
        </w:rPr>
        <w:t>Сравнительный анализ мер по восстановлению должника в рамках финансового оздоровления и внешнего управления.</w:t>
      </w:r>
    </w:p>
    <w:p w:rsidR="00BE02DD" w:rsidRPr="000A6F54" w:rsidRDefault="00BE02DD" w:rsidP="006C6F2E">
      <w:pPr>
        <w:pStyle w:val="a3"/>
        <w:numPr>
          <w:ilvl w:val="0"/>
          <w:numId w:val="13"/>
        </w:numPr>
        <w:spacing w:line="360" w:lineRule="auto"/>
        <w:ind w:left="0" w:firstLine="709"/>
        <w:jc w:val="both"/>
        <w:rPr>
          <w:sz w:val="28"/>
          <w:szCs w:val="28"/>
        </w:rPr>
      </w:pPr>
      <w:r w:rsidRPr="000A6F54">
        <w:rPr>
          <w:sz w:val="28"/>
          <w:szCs w:val="28"/>
        </w:rPr>
        <w:t>Защита участником (учредителем) корпоративного юридического лица своих прав и законных интересов при банкротстве.</w:t>
      </w:r>
    </w:p>
    <w:p w:rsidR="00BE02DD" w:rsidRPr="000A6F54" w:rsidRDefault="00BE02DD" w:rsidP="006C6F2E">
      <w:pPr>
        <w:pStyle w:val="a3"/>
        <w:numPr>
          <w:ilvl w:val="0"/>
          <w:numId w:val="13"/>
        </w:numPr>
        <w:spacing w:line="360" w:lineRule="auto"/>
        <w:ind w:left="0" w:firstLine="709"/>
        <w:jc w:val="both"/>
        <w:rPr>
          <w:sz w:val="28"/>
          <w:szCs w:val="28"/>
        </w:rPr>
      </w:pPr>
      <w:r w:rsidRPr="000A6F54">
        <w:rPr>
          <w:sz w:val="28"/>
          <w:szCs w:val="28"/>
        </w:rPr>
        <w:t>Защита прав кредиторов от неправомерных действий должника или других кредиторов.</w:t>
      </w:r>
    </w:p>
    <w:p w:rsidR="00BE02DD" w:rsidRPr="000A6F54" w:rsidRDefault="00BE02DD" w:rsidP="006C6F2E">
      <w:pPr>
        <w:pStyle w:val="a3"/>
        <w:numPr>
          <w:ilvl w:val="0"/>
          <w:numId w:val="13"/>
        </w:numPr>
        <w:spacing w:line="360" w:lineRule="auto"/>
        <w:ind w:left="0" w:firstLine="709"/>
        <w:jc w:val="both"/>
        <w:rPr>
          <w:sz w:val="28"/>
          <w:szCs w:val="28"/>
        </w:rPr>
      </w:pPr>
      <w:r w:rsidRPr="000A6F54">
        <w:rPr>
          <w:sz w:val="28"/>
          <w:szCs w:val="28"/>
        </w:rPr>
        <w:t>Сравнительный анализ компетенции собрания кредиторов и комитета кредиторов как коллективной формы осуществления прав кредиторов.</w:t>
      </w:r>
    </w:p>
    <w:p w:rsidR="00107375" w:rsidRPr="000A6F54" w:rsidRDefault="00107375" w:rsidP="006C6F2E">
      <w:pPr>
        <w:pStyle w:val="a3"/>
        <w:numPr>
          <w:ilvl w:val="0"/>
          <w:numId w:val="13"/>
        </w:numPr>
        <w:spacing w:line="360" w:lineRule="auto"/>
        <w:ind w:left="0" w:firstLine="709"/>
        <w:jc w:val="both"/>
        <w:rPr>
          <w:sz w:val="28"/>
          <w:szCs w:val="28"/>
        </w:rPr>
      </w:pPr>
      <w:r w:rsidRPr="000A6F54">
        <w:rPr>
          <w:sz w:val="28"/>
          <w:szCs w:val="28"/>
        </w:rPr>
        <w:lastRenderedPageBreak/>
        <w:t>Злоупотребления при процедуре банкротства корпоративного юридического лица.</w:t>
      </w:r>
    </w:p>
    <w:p w:rsidR="00BE02DD" w:rsidRPr="000A6F54" w:rsidRDefault="00107375" w:rsidP="006C6F2E">
      <w:pPr>
        <w:pStyle w:val="a3"/>
        <w:numPr>
          <w:ilvl w:val="0"/>
          <w:numId w:val="13"/>
        </w:numPr>
        <w:spacing w:line="360" w:lineRule="auto"/>
        <w:ind w:left="0" w:firstLine="709"/>
        <w:jc w:val="both"/>
        <w:rPr>
          <w:sz w:val="28"/>
          <w:szCs w:val="28"/>
        </w:rPr>
      </w:pPr>
      <w:r w:rsidRPr="000A6F54">
        <w:rPr>
          <w:sz w:val="28"/>
          <w:szCs w:val="28"/>
        </w:rPr>
        <w:t>Дисциплинарная ответственность арбитражного управляющего.</w:t>
      </w:r>
    </w:p>
    <w:p w:rsidR="00107375" w:rsidRPr="000A6F54" w:rsidRDefault="00107375" w:rsidP="006C6F2E">
      <w:pPr>
        <w:pStyle w:val="a3"/>
        <w:numPr>
          <w:ilvl w:val="0"/>
          <w:numId w:val="13"/>
        </w:numPr>
        <w:spacing w:line="360" w:lineRule="auto"/>
        <w:ind w:left="0" w:firstLine="709"/>
        <w:jc w:val="both"/>
        <w:rPr>
          <w:sz w:val="28"/>
          <w:szCs w:val="28"/>
        </w:rPr>
      </w:pPr>
      <w:r w:rsidRPr="000A6F54">
        <w:rPr>
          <w:sz w:val="28"/>
          <w:szCs w:val="28"/>
        </w:rPr>
        <w:t>Фиктивное и преднамеренное банкротство: соотношение составов уголовного преступления и административного правонарушения.</w:t>
      </w:r>
    </w:p>
    <w:p w:rsidR="00107375" w:rsidRPr="000A6F54" w:rsidRDefault="00107375" w:rsidP="006C6F2E">
      <w:pPr>
        <w:pStyle w:val="a3"/>
        <w:numPr>
          <w:ilvl w:val="0"/>
          <w:numId w:val="13"/>
        </w:numPr>
        <w:spacing w:line="360" w:lineRule="auto"/>
        <w:ind w:left="0" w:firstLine="709"/>
        <w:jc w:val="both"/>
        <w:rPr>
          <w:sz w:val="28"/>
          <w:szCs w:val="28"/>
        </w:rPr>
      </w:pPr>
      <w:r w:rsidRPr="000A6F54">
        <w:rPr>
          <w:sz w:val="28"/>
          <w:szCs w:val="28"/>
        </w:rPr>
        <w:t>Правовые и организационные основы предупреждения коррупции и борьбы с ней при проведении процедур банкротства корпоративного юридического лица.</w:t>
      </w:r>
    </w:p>
    <w:p w:rsidR="00107375" w:rsidRPr="000A6F54" w:rsidRDefault="00107375" w:rsidP="00703ABE">
      <w:pPr>
        <w:spacing w:line="360" w:lineRule="auto"/>
        <w:ind w:firstLine="709"/>
        <w:jc w:val="both"/>
        <w:rPr>
          <w:sz w:val="28"/>
          <w:szCs w:val="28"/>
        </w:rPr>
      </w:pPr>
    </w:p>
    <w:p w:rsidR="00BB545A" w:rsidRPr="000A6F54" w:rsidRDefault="00BB545A" w:rsidP="00703ABE">
      <w:pPr>
        <w:spacing w:line="360" w:lineRule="auto"/>
        <w:ind w:firstLine="709"/>
        <w:jc w:val="center"/>
        <w:rPr>
          <w:b/>
          <w:sz w:val="28"/>
        </w:rPr>
      </w:pPr>
      <w:r w:rsidRPr="000A6F54">
        <w:rPr>
          <w:b/>
          <w:sz w:val="28"/>
        </w:rPr>
        <w:t xml:space="preserve">Примеры </w:t>
      </w:r>
      <w:r w:rsidRPr="000A6F54">
        <w:rPr>
          <w:b/>
          <w:sz w:val="28"/>
          <w:szCs w:val="28"/>
        </w:rPr>
        <w:t>практико-ориентированных (ситуационных) заданий:</w:t>
      </w:r>
    </w:p>
    <w:p w:rsidR="006F4D08" w:rsidRPr="000A6F54" w:rsidRDefault="006F4D08" w:rsidP="006C6F2E">
      <w:pPr>
        <w:pStyle w:val="a3"/>
        <w:numPr>
          <w:ilvl w:val="0"/>
          <w:numId w:val="20"/>
        </w:numPr>
        <w:spacing w:line="360" w:lineRule="auto"/>
        <w:ind w:left="0" w:firstLine="709"/>
        <w:jc w:val="both"/>
        <w:rPr>
          <w:sz w:val="28"/>
          <w:szCs w:val="28"/>
        </w:rPr>
      </w:pPr>
      <w:r w:rsidRPr="000A6F54">
        <w:rPr>
          <w:sz w:val="28"/>
          <w:szCs w:val="28"/>
        </w:rPr>
        <w:t>Конкурсный управляющий ПАО «</w:t>
      </w:r>
      <w:proofErr w:type="spellStart"/>
      <w:r w:rsidRPr="000A6F54">
        <w:rPr>
          <w:sz w:val="28"/>
          <w:szCs w:val="28"/>
        </w:rPr>
        <w:t>Винд</w:t>
      </w:r>
      <w:proofErr w:type="spellEnd"/>
      <w:r w:rsidRPr="000A6F54">
        <w:rPr>
          <w:sz w:val="28"/>
          <w:szCs w:val="28"/>
        </w:rPr>
        <w:t>» А.В. Дюжев созвал собрание кредиторов, на котором было принято решение о заключении мирового соглашения с должником ПАО «</w:t>
      </w:r>
      <w:proofErr w:type="spellStart"/>
      <w:r w:rsidRPr="000A6F54">
        <w:rPr>
          <w:sz w:val="28"/>
          <w:szCs w:val="28"/>
        </w:rPr>
        <w:t>Винд</w:t>
      </w:r>
      <w:proofErr w:type="spellEnd"/>
      <w:r w:rsidRPr="000A6F54">
        <w:rPr>
          <w:sz w:val="28"/>
          <w:szCs w:val="28"/>
        </w:rPr>
        <w:t>», 08.04.2019 г. мировое соглашение было оформлено, 10.04.2019 г. были завершены выплаты по требованиям кредиторов первой очереди, до конца апреля предполагалось завершить выплаты по требованиям кредиторов второй очереди. Исходя из протокола собрания кредиторов, принявшего решение о заключении мирового соглашения, установлено</w:t>
      </w:r>
      <w:r w:rsidRPr="000A6F54">
        <w:rPr>
          <w:rFonts w:eastAsia="+mn-ea"/>
          <w:sz w:val="28"/>
          <w:szCs w:val="28"/>
        </w:rPr>
        <w:t>, что за заключение мирового соглашения проголосовало 55,89 процента голосов присутствующих кредиторов. При этом</w:t>
      </w:r>
      <w:r w:rsidRPr="000A6F54">
        <w:rPr>
          <w:sz w:val="28"/>
          <w:szCs w:val="28"/>
        </w:rPr>
        <w:t xml:space="preserve"> </w:t>
      </w:r>
      <w:r w:rsidRPr="000A6F54">
        <w:rPr>
          <w:rFonts w:eastAsia="+mn-ea"/>
          <w:sz w:val="28"/>
          <w:szCs w:val="28"/>
        </w:rPr>
        <w:t xml:space="preserve">на собрании </w:t>
      </w:r>
      <w:r w:rsidRPr="000A6F54">
        <w:rPr>
          <w:sz w:val="28"/>
          <w:szCs w:val="28"/>
        </w:rPr>
        <w:t xml:space="preserve">кредиторов присутствовали кредиторы, имеющие </w:t>
      </w:r>
      <w:r w:rsidRPr="000A6F54">
        <w:rPr>
          <w:rFonts w:eastAsia="+mn-ea"/>
          <w:sz w:val="28"/>
          <w:szCs w:val="28"/>
        </w:rPr>
        <w:t>86 процентов голосов кредиторов от общего числа голосов в соответствии с реестром требований кредиторов на момент проведения собрания, все</w:t>
      </w:r>
      <w:r w:rsidRPr="000A6F54">
        <w:rPr>
          <w:sz w:val="28"/>
          <w:szCs w:val="28"/>
        </w:rPr>
        <w:t xml:space="preserve"> кредиторы по обязательствам, обеспеченным залогом имущества должника, проголосовали «за».</w:t>
      </w:r>
      <w:r w:rsidRPr="000A6F54">
        <w:t xml:space="preserve"> </w:t>
      </w:r>
      <w:r w:rsidRPr="000A6F54">
        <w:rPr>
          <w:sz w:val="28"/>
          <w:szCs w:val="28"/>
        </w:rPr>
        <w:t>Конкурсный управляющий должника ПАО «</w:t>
      </w:r>
      <w:proofErr w:type="spellStart"/>
      <w:r w:rsidRPr="000A6F54">
        <w:rPr>
          <w:sz w:val="28"/>
          <w:szCs w:val="28"/>
        </w:rPr>
        <w:t>Винд</w:t>
      </w:r>
      <w:proofErr w:type="spellEnd"/>
      <w:r w:rsidRPr="000A6F54">
        <w:rPr>
          <w:sz w:val="28"/>
          <w:szCs w:val="28"/>
        </w:rPr>
        <w:t xml:space="preserve">» представил 15.04.2019 г. в Арбитражный суд г. Москвы заявление об утверждении данного мирового соглашения. Арбитражный суд г. Москвы рассмотрев заявление и приложенные документы, не утвердил данное мировое соглашение. </w:t>
      </w:r>
      <w:r w:rsidRPr="000A6F54">
        <w:rPr>
          <w:i/>
          <w:sz w:val="28"/>
          <w:szCs w:val="28"/>
        </w:rPr>
        <w:t>На каком основании Арбитражный суд г. Москвы не утвердил данное мировое соглашение? Свой ответ аргументируйте со ссылкой на нормативно-правов</w:t>
      </w:r>
      <w:r w:rsidR="0081631F" w:rsidRPr="000A6F54">
        <w:rPr>
          <w:i/>
          <w:sz w:val="28"/>
          <w:szCs w:val="28"/>
        </w:rPr>
        <w:t>ые</w:t>
      </w:r>
      <w:r w:rsidRPr="000A6F54">
        <w:rPr>
          <w:i/>
          <w:sz w:val="28"/>
          <w:szCs w:val="28"/>
        </w:rPr>
        <w:t xml:space="preserve"> акт</w:t>
      </w:r>
      <w:r w:rsidR="0081631F" w:rsidRPr="000A6F54">
        <w:rPr>
          <w:i/>
          <w:sz w:val="28"/>
          <w:szCs w:val="28"/>
        </w:rPr>
        <w:t>ы</w:t>
      </w:r>
      <w:r w:rsidRPr="000A6F54">
        <w:rPr>
          <w:i/>
          <w:sz w:val="28"/>
          <w:szCs w:val="28"/>
        </w:rPr>
        <w:t>, а также укажите соответствующ</w:t>
      </w:r>
      <w:r w:rsidR="0081631F" w:rsidRPr="000A6F54">
        <w:rPr>
          <w:i/>
          <w:sz w:val="28"/>
          <w:szCs w:val="28"/>
        </w:rPr>
        <w:t>ие</w:t>
      </w:r>
      <w:r w:rsidRPr="000A6F54">
        <w:rPr>
          <w:i/>
          <w:sz w:val="28"/>
          <w:szCs w:val="28"/>
        </w:rPr>
        <w:t xml:space="preserve"> стать</w:t>
      </w:r>
      <w:r w:rsidR="0081631F" w:rsidRPr="000A6F54">
        <w:rPr>
          <w:i/>
          <w:sz w:val="28"/>
          <w:szCs w:val="28"/>
        </w:rPr>
        <w:t>и</w:t>
      </w:r>
      <w:r w:rsidRPr="000A6F54">
        <w:rPr>
          <w:i/>
          <w:sz w:val="28"/>
          <w:szCs w:val="28"/>
        </w:rPr>
        <w:t>.</w:t>
      </w:r>
    </w:p>
    <w:p w:rsidR="002B149F" w:rsidRPr="000A6F54" w:rsidRDefault="002B149F" w:rsidP="006C6F2E">
      <w:pPr>
        <w:pStyle w:val="a3"/>
        <w:numPr>
          <w:ilvl w:val="0"/>
          <w:numId w:val="20"/>
        </w:numPr>
        <w:spacing w:line="360" w:lineRule="auto"/>
        <w:ind w:left="0" w:firstLine="709"/>
        <w:jc w:val="both"/>
        <w:rPr>
          <w:sz w:val="28"/>
          <w:szCs w:val="28"/>
        </w:rPr>
      </w:pPr>
      <w:r w:rsidRPr="000A6F54">
        <w:rPr>
          <w:sz w:val="28"/>
          <w:szCs w:val="28"/>
        </w:rPr>
        <w:lastRenderedPageBreak/>
        <w:t xml:space="preserve">Конкурсный управляющий И.Л. Дунаева приступила к уступке прав требования должника ПАО «Лайм» путем их продажи, однако, у И.Л. Дунаевой возникли разногласия с отдельными представителями собрания кредиторов по поводу условий продажи, в частности, они были недовольны тем, что один из покупателей (ПАО «Новация») желал приобрести право требования к ПАО «Сокол», и настаивал на заключении договора купли-продажи в ближайшие дни, однако, указывал на невозможность оплатить по договору ранее чем через 2 месяца, так как не мог сейчас вывести нужную сумму денег из оборота. </w:t>
      </w:r>
      <w:r w:rsidRPr="000A6F54">
        <w:rPr>
          <w:i/>
          <w:sz w:val="28"/>
          <w:szCs w:val="28"/>
        </w:rPr>
        <w:t>Может ли конкурсный управляющий И.Л. Дунаева продать право требования к ПАО «Сокол» ПАО «Новация»? Свой ответ аргументируйте со ссылкой на нормативно-правовые акты, а также укажите соответствующие статьи.</w:t>
      </w:r>
    </w:p>
    <w:p w:rsidR="00A412F7" w:rsidRPr="00F01668" w:rsidRDefault="00703ABE" w:rsidP="006C6F2E">
      <w:pPr>
        <w:pStyle w:val="a3"/>
        <w:numPr>
          <w:ilvl w:val="0"/>
          <w:numId w:val="20"/>
        </w:numPr>
        <w:spacing w:line="360" w:lineRule="auto"/>
        <w:ind w:left="0" w:firstLine="709"/>
        <w:jc w:val="both"/>
        <w:rPr>
          <w:sz w:val="28"/>
          <w:szCs w:val="28"/>
        </w:rPr>
      </w:pPr>
      <w:r w:rsidRPr="000A6F54">
        <w:rPr>
          <w:sz w:val="28"/>
          <w:szCs w:val="28"/>
        </w:rPr>
        <w:t>Конкурсный управляющий Л.Д. Титов, осуществляющий конкурсное производство в ПАО «</w:t>
      </w:r>
      <w:proofErr w:type="spellStart"/>
      <w:r w:rsidRPr="000A6F54">
        <w:rPr>
          <w:sz w:val="28"/>
          <w:szCs w:val="28"/>
        </w:rPr>
        <w:t>БанкТимс</w:t>
      </w:r>
      <w:proofErr w:type="spellEnd"/>
      <w:r w:rsidRPr="000A6F54">
        <w:rPr>
          <w:sz w:val="28"/>
          <w:szCs w:val="28"/>
        </w:rPr>
        <w:t>», решил открыть в ПАО «</w:t>
      </w:r>
      <w:proofErr w:type="spellStart"/>
      <w:r w:rsidRPr="000A6F54">
        <w:rPr>
          <w:sz w:val="28"/>
          <w:szCs w:val="28"/>
        </w:rPr>
        <w:t>Банксоюз</w:t>
      </w:r>
      <w:proofErr w:type="spellEnd"/>
      <w:r w:rsidRPr="000A6F54">
        <w:rPr>
          <w:sz w:val="28"/>
          <w:szCs w:val="28"/>
        </w:rPr>
        <w:t>» рублевый и валютный счета для зачисления денежных средств кредитной организации, поступающих в ходе конкурсного производства. Собрание кредиторов выразило недоверие, отметив, что необходимо открыть один счет, на который будут перечисляться все денежные средства и лучше в ПАО «ВТБ» или ПАО «Сбербанк». Представитель Банка России указал на необходимость открытия корреспондентского счета в Банке России и не возражал против открытия валютного счета в ПАО «</w:t>
      </w:r>
      <w:proofErr w:type="spellStart"/>
      <w:r w:rsidRPr="000A6F54">
        <w:rPr>
          <w:sz w:val="28"/>
          <w:szCs w:val="28"/>
        </w:rPr>
        <w:t>Банксоюз</w:t>
      </w:r>
      <w:proofErr w:type="spellEnd"/>
      <w:r w:rsidRPr="000A6F54">
        <w:rPr>
          <w:sz w:val="28"/>
          <w:szCs w:val="28"/>
        </w:rPr>
        <w:t xml:space="preserve">». </w:t>
      </w:r>
      <w:r w:rsidRPr="000A6F54">
        <w:rPr>
          <w:i/>
          <w:sz w:val="28"/>
          <w:szCs w:val="28"/>
        </w:rPr>
        <w:t>Правомерно ли решение конкурсного управляющего, обоснованы ли требования собрания кредиторов и представителя Банка России? Свой ответ аргументируйте со ссылкой на нормативно-правовые акты, а также укажите соответствующие статьи.</w:t>
      </w:r>
    </w:p>
    <w:p w:rsidR="00F01668" w:rsidRPr="000A6F54" w:rsidRDefault="00F01668" w:rsidP="00F01668">
      <w:pPr>
        <w:pStyle w:val="a3"/>
        <w:spacing w:line="360" w:lineRule="auto"/>
        <w:ind w:left="709"/>
        <w:jc w:val="both"/>
        <w:rPr>
          <w:sz w:val="28"/>
          <w:szCs w:val="28"/>
        </w:rPr>
      </w:pPr>
    </w:p>
    <w:p w:rsidR="005748EB" w:rsidRPr="000A6F54" w:rsidRDefault="005748EB" w:rsidP="00A412F7">
      <w:pPr>
        <w:spacing w:line="360" w:lineRule="auto"/>
        <w:ind w:firstLine="709"/>
        <w:jc w:val="both"/>
        <w:rPr>
          <w:i/>
          <w:sz w:val="28"/>
          <w:szCs w:val="28"/>
        </w:rPr>
      </w:pPr>
      <w:r w:rsidRPr="000A6F54">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p>
    <w:p w:rsidR="007C71F7" w:rsidRPr="000A6F54" w:rsidRDefault="007C71F7" w:rsidP="005748EB">
      <w:pPr>
        <w:spacing w:line="360" w:lineRule="auto"/>
        <w:ind w:firstLine="340"/>
        <w:jc w:val="both"/>
        <w:rPr>
          <w:i/>
          <w:sz w:val="28"/>
          <w:szCs w:val="28"/>
        </w:rPr>
      </w:pPr>
    </w:p>
    <w:p w:rsidR="005748EB" w:rsidRPr="000A6F54" w:rsidRDefault="005748EB" w:rsidP="005748EB">
      <w:pPr>
        <w:widowControl w:val="0"/>
        <w:shd w:val="clear" w:color="auto" w:fill="FFFFFF"/>
        <w:tabs>
          <w:tab w:val="left" w:pos="567"/>
        </w:tabs>
        <w:spacing w:line="360" w:lineRule="auto"/>
        <w:ind w:firstLine="567"/>
        <w:jc w:val="both"/>
        <w:rPr>
          <w:b/>
          <w:bCs/>
          <w:sz w:val="28"/>
          <w:szCs w:val="28"/>
        </w:rPr>
      </w:pPr>
      <w:r w:rsidRPr="000A6F54">
        <w:rPr>
          <w:b/>
          <w:bCs/>
          <w:sz w:val="28"/>
          <w:szCs w:val="28"/>
        </w:rPr>
        <w:t>7.</w:t>
      </w:r>
      <w:r w:rsidRPr="000A6F54">
        <w:rPr>
          <w:b/>
          <w:bCs/>
          <w:sz w:val="28"/>
          <w:szCs w:val="28"/>
        </w:rPr>
        <w:tab/>
        <w:t>Фонд оценочных средств для проведения промежуточной аттестации обучающихся по</w:t>
      </w:r>
      <w:bookmarkStart w:id="6" w:name="_Toc422324762"/>
      <w:r w:rsidRPr="000A6F54">
        <w:rPr>
          <w:b/>
          <w:bCs/>
          <w:sz w:val="28"/>
          <w:szCs w:val="28"/>
        </w:rPr>
        <w:t xml:space="preserve"> дисциплине</w:t>
      </w:r>
    </w:p>
    <w:bookmarkEnd w:id="6"/>
    <w:p w:rsidR="005748EB" w:rsidRPr="000A6F54" w:rsidRDefault="005748EB" w:rsidP="005748EB">
      <w:pPr>
        <w:spacing w:line="360" w:lineRule="auto"/>
        <w:ind w:firstLine="709"/>
        <w:jc w:val="both"/>
        <w:rPr>
          <w:sz w:val="28"/>
          <w:szCs w:val="28"/>
        </w:rPr>
      </w:pPr>
      <w:r w:rsidRPr="000A6F54">
        <w:rPr>
          <w:sz w:val="28"/>
          <w:szCs w:val="28"/>
        </w:rPr>
        <w:lastRenderedPageBreak/>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5748EB" w:rsidRPr="000A6F54" w:rsidRDefault="005748EB" w:rsidP="005748EB">
      <w:pPr>
        <w:spacing w:line="360" w:lineRule="auto"/>
        <w:ind w:firstLine="709"/>
        <w:jc w:val="both"/>
        <w:rPr>
          <w:sz w:val="28"/>
          <w:szCs w:val="28"/>
        </w:rPr>
      </w:pPr>
      <w:r w:rsidRPr="000A6F54">
        <w:rPr>
          <w:b/>
          <w:sz w:val="28"/>
          <w:szCs w:val="28"/>
        </w:rPr>
        <w:t>Фонд оценочных средств для проведения промежуточной аттестации обучающихся по дисциплине</w:t>
      </w:r>
    </w:p>
    <w:tbl>
      <w:tblPr>
        <w:tblStyle w:val="a5"/>
        <w:tblW w:w="10065" w:type="dxa"/>
        <w:tblInd w:w="108" w:type="dxa"/>
        <w:tblLook w:val="04A0" w:firstRow="1" w:lastRow="0" w:firstColumn="1" w:lastColumn="0" w:noHBand="0" w:noVBand="1"/>
      </w:tblPr>
      <w:tblGrid>
        <w:gridCol w:w="2694"/>
        <w:gridCol w:w="7371"/>
      </w:tblGrid>
      <w:tr w:rsidR="000A6F54" w:rsidRPr="000A6F54" w:rsidTr="00F01668">
        <w:tc>
          <w:tcPr>
            <w:tcW w:w="2694" w:type="dxa"/>
          </w:tcPr>
          <w:p w:rsidR="005748EB" w:rsidRPr="000A6F54" w:rsidRDefault="005748EB" w:rsidP="00994F4D">
            <w:pPr>
              <w:jc w:val="center"/>
              <w:rPr>
                <w:b/>
              </w:rPr>
            </w:pPr>
            <w:r w:rsidRPr="000A6F54">
              <w:rPr>
                <w:b/>
              </w:rPr>
              <w:t>Перечень компетенций, формируемых в процессе освоения дисциплины</w:t>
            </w:r>
          </w:p>
        </w:tc>
        <w:tc>
          <w:tcPr>
            <w:tcW w:w="7371" w:type="dxa"/>
          </w:tcPr>
          <w:p w:rsidR="005748EB" w:rsidRPr="000A6F54" w:rsidRDefault="005748EB" w:rsidP="00994F4D">
            <w:pPr>
              <w:jc w:val="center"/>
              <w:rPr>
                <w:bCs/>
              </w:rPr>
            </w:pPr>
            <w:r w:rsidRPr="000A6F54">
              <w:rPr>
                <w:b/>
              </w:rPr>
              <w:t>Индикаторы компетенций и примеры практико-ориентированных заданий</w:t>
            </w:r>
          </w:p>
        </w:tc>
      </w:tr>
      <w:tr w:rsidR="000A6F54" w:rsidRPr="000A6F54" w:rsidTr="00F01668">
        <w:tc>
          <w:tcPr>
            <w:tcW w:w="2694" w:type="dxa"/>
          </w:tcPr>
          <w:p w:rsidR="005748EB" w:rsidRPr="000A6F54" w:rsidRDefault="005748EB" w:rsidP="00994F4D">
            <w:pPr>
              <w:rPr>
                <w:i/>
              </w:rPr>
            </w:pPr>
            <w:r w:rsidRPr="000A6F54">
              <w:rPr>
                <w:i/>
              </w:rPr>
              <w:t>ДКН-1 - способность анализировать нормативные правовые акты с целью формирования локальных корпоративных документов и осуществления судебной защиты прав корпоративных юридических лиц</w:t>
            </w:r>
          </w:p>
        </w:tc>
        <w:tc>
          <w:tcPr>
            <w:tcW w:w="7371" w:type="dxa"/>
          </w:tcPr>
          <w:p w:rsidR="005748EB" w:rsidRPr="000A6F54" w:rsidRDefault="005748EB" w:rsidP="006C6F2E">
            <w:pPr>
              <w:pStyle w:val="a3"/>
              <w:numPr>
                <w:ilvl w:val="0"/>
                <w:numId w:val="8"/>
              </w:numPr>
              <w:ind w:left="33" w:firstLine="567"/>
              <w:jc w:val="both"/>
              <w:rPr>
                <w:b/>
              </w:rPr>
            </w:pPr>
            <w:r w:rsidRPr="000A6F54">
              <w:rPr>
                <w:b/>
              </w:rPr>
              <w:t>Анализирует нормативные правовые акты в сфере предпринимательской деятельности.</w:t>
            </w:r>
          </w:p>
          <w:p w:rsidR="005748EB" w:rsidRPr="000A6F54" w:rsidRDefault="005748EB" w:rsidP="00994F4D">
            <w:pPr>
              <w:ind w:left="33" w:firstLine="567"/>
              <w:jc w:val="both"/>
            </w:pPr>
            <w:r w:rsidRPr="000A6F54">
              <w:rPr>
                <w:b/>
                <w:u w:val="single"/>
              </w:rPr>
              <w:t>Задание.</w:t>
            </w:r>
            <w:r w:rsidRPr="000A6F54">
              <w:rPr>
                <w:b/>
              </w:rPr>
              <w:t xml:space="preserve"> </w:t>
            </w:r>
            <w:r w:rsidRPr="000A6F54">
              <w:t>Арбитражным судом в отношении ПАО «Лето», балансовая стоимость активов которого составляет 350 млн. рублей, введена процедура наблюдения и назначен временный управляющий. В период проведения названной процедуры генеральным директором ПАО «Лето» был заключен договор купли-продажи принадлежащих ПАО «Лето» акций ПАО «АСТ» ООО «Люкс». Сумма сделки составила 35 млн. рублей. Впоследствии указанные ценные бумаги были переданы ООО «Люкс» по договору купли-продажи в собственность ООО «Север».</w:t>
            </w:r>
          </w:p>
          <w:p w:rsidR="005748EB" w:rsidRPr="000A6F54" w:rsidRDefault="005748EB" w:rsidP="00994F4D">
            <w:pPr>
              <w:ind w:left="33" w:firstLine="567"/>
              <w:jc w:val="both"/>
            </w:pPr>
            <w:r w:rsidRPr="000A6F54">
              <w:t>Арбитражный управляющий ПАО «Лето» обратился в арбитражный суд с иском о признании заключенных сделок недействительными и об истребовании акций из незаконного владения ООО «Север».</w:t>
            </w:r>
          </w:p>
          <w:p w:rsidR="005748EB" w:rsidRPr="000A6F54" w:rsidRDefault="005748EB" w:rsidP="00994F4D">
            <w:pPr>
              <w:ind w:left="33" w:firstLine="567"/>
              <w:jc w:val="both"/>
            </w:pPr>
            <w:r w:rsidRPr="000A6F54">
              <w:rPr>
                <w:i/>
                <w:iCs/>
              </w:rPr>
              <w:t>Есть ли правовые основания для удовлетворения иска? Может ли ООО «Север» считаться добросовестным приобретателем?</w:t>
            </w:r>
            <w:r w:rsidRPr="000A6F54">
              <w:t xml:space="preserve"> </w:t>
            </w:r>
            <w:r w:rsidRPr="000A6F54">
              <w:rPr>
                <w:i/>
                <w:iCs/>
              </w:rPr>
              <w:t>Свой ответ аргументируйте со ссылкой на нормативно-правовые акты.</w:t>
            </w:r>
          </w:p>
          <w:p w:rsidR="005748EB" w:rsidRPr="000A6F54" w:rsidRDefault="005748EB" w:rsidP="00994F4D">
            <w:pPr>
              <w:tabs>
                <w:tab w:val="left" w:pos="5"/>
              </w:tabs>
              <w:ind w:left="5" w:firstLine="567"/>
              <w:rPr>
                <w:b/>
              </w:rPr>
            </w:pPr>
            <w:r w:rsidRPr="000A6F54">
              <w:rPr>
                <w:b/>
              </w:rPr>
              <w:t>2. Формирует локальные корпоративные акты.</w:t>
            </w:r>
          </w:p>
          <w:p w:rsidR="005748EB" w:rsidRPr="000A6F54" w:rsidRDefault="005748EB" w:rsidP="00994F4D">
            <w:pPr>
              <w:tabs>
                <w:tab w:val="left" w:pos="5"/>
              </w:tabs>
              <w:ind w:left="6" w:firstLine="567"/>
              <w:jc w:val="both"/>
              <w:rPr>
                <w:shd w:val="clear" w:color="auto" w:fill="FFFFFF"/>
              </w:rPr>
            </w:pPr>
            <w:r w:rsidRPr="000A6F54">
              <w:rPr>
                <w:b/>
                <w:u w:val="single"/>
                <w:shd w:val="clear" w:color="auto" w:fill="FFFFFF"/>
              </w:rPr>
              <w:t>Задание.</w:t>
            </w:r>
            <w:r w:rsidRPr="000A6F54">
              <w:rPr>
                <w:shd w:val="clear" w:color="auto" w:fill="FFFFFF"/>
              </w:rPr>
              <w:t xml:space="preserve"> Закон о банкротстве определяет </w:t>
            </w:r>
            <w:proofErr w:type="gramStart"/>
            <w:r w:rsidRPr="000A6F54">
              <w:rPr>
                <w:shd w:val="clear" w:color="auto" w:fill="FFFFFF"/>
              </w:rPr>
              <w:t>лиц</w:t>
            </w:r>
            <w:proofErr w:type="gramEnd"/>
            <w:r w:rsidRPr="000A6F54">
              <w:rPr>
                <w:shd w:val="clear" w:color="auto" w:fill="FFFFFF"/>
              </w:rPr>
              <w:t xml:space="preserve"> участвующих в деле о банкротстве и лиц, участвующих в арбитражном процессе по делу о банкротстве, к последним, в том числе, относится представитель учредителей (участников) должника.  Однако в связи с корпоративным конфликтом участники общества, обладающие равными долями этого общества, не смогли выбрать своего представителя. </w:t>
            </w:r>
          </w:p>
          <w:p w:rsidR="005748EB" w:rsidRPr="000A6F54" w:rsidRDefault="005748EB" w:rsidP="00994F4D">
            <w:pPr>
              <w:tabs>
                <w:tab w:val="left" w:pos="5"/>
              </w:tabs>
              <w:ind w:left="6" w:firstLine="567"/>
              <w:jc w:val="both"/>
              <w:rPr>
                <w:i/>
              </w:rPr>
            </w:pPr>
            <w:r w:rsidRPr="000A6F54">
              <w:rPr>
                <w:i/>
                <w:shd w:val="clear" w:color="auto" w:fill="FFFFFF"/>
              </w:rPr>
              <w:t xml:space="preserve">Допускается ли в такой ситуации самостоятельная защита участником своих интересов? </w:t>
            </w:r>
            <w:r w:rsidRPr="000A6F54">
              <w:rPr>
                <w:i/>
              </w:rPr>
              <w:t>Возможно ли заранее предотвратить такую ситуацию при формировании локальных корпоративных актов? Какие еще аспекты необходимо учесть при формировании локальных корпоративных актов, чтобы обеспечить согласованные действия участников общества при процедуре банкротства, а также минимизировать факторы, приводящие к банкротству корпоративного юридического лица? Свой ответ аргументируйте со ссылкой на нормативно-правовые акты.</w:t>
            </w:r>
          </w:p>
          <w:p w:rsidR="005748EB" w:rsidRPr="000A6F54" w:rsidRDefault="005748EB" w:rsidP="00994F4D">
            <w:pPr>
              <w:pStyle w:val="a3"/>
              <w:ind w:left="33" w:firstLine="567"/>
              <w:jc w:val="both"/>
              <w:rPr>
                <w:b/>
              </w:rPr>
            </w:pPr>
            <w:r w:rsidRPr="000A6F54">
              <w:rPr>
                <w:b/>
              </w:rPr>
              <w:lastRenderedPageBreak/>
              <w:t>3. Осуществляет судебную защиту прав корпоративных юридических лиц.</w:t>
            </w:r>
          </w:p>
          <w:p w:rsidR="005748EB" w:rsidRPr="000A6F54" w:rsidRDefault="005748EB" w:rsidP="00994F4D">
            <w:pPr>
              <w:ind w:left="33" w:firstLine="567"/>
              <w:jc w:val="both"/>
              <w:rPr>
                <w:bCs/>
              </w:rPr>
            </w:pPr>
            <w:r w:rsidRPr="000A6F54">
              <w:rPr>
                <w:b/>
                <w:bCs/>
                <w:u w:val="single"/>
              </w:rPr>
              <w:t>Задание.</w:t>
            </w:r>
            <w:r w:rsidRPr="000A6F54">
              <w:rPr>
                <w:bCs/>
              </w:rPr>
              <w:t xml:space="preserve"> У ПАО «Лео» есть вступившее в силу решение Арбитражного суда г. Москвы о взыскании с ООО «</w:t>
            </w:r>
            <w:proofErr w:type="spellStart"/>
            <w:r w:rsidRPr="000A6F54">
              <w:rPr>
                <w:bCs/>
              </w:rPr>
              <w:t>КопиФор</w:t>
            </w:r>
            <w:proofErr w:type="spellEnd"/>
            <w:r w:rsidRPr="000A6F54">
              <w:rPr>
                <w:bCs/>
              </w:rPr>
              <w:t>» 450 000 рублей от 11 февраля 2019 года по договору поставки №257-2 от 30 октября 2018 года. Так, ПАО «Лео» подтвердило факт поставки оргтехники и сопутствующих материалов 26 ноября 2018 г. ООО «</w:t>
            </w:r>
            <w:proofErr w:type="spellStart"/>
            <w:r w:rsidRPr="000A6F54">
              <w:rPr>
                <w:bCs/>
              </w:rPr>
              <w:t>Копифор</w:t>
            </w:r>
            <w:proofErr w:type="spellEnd"/>
            <w:r w:rsidRPr="000A6F54">
              <w:rPr>
                <w:bCs/>
              </w:rPr>
              <w:t>», вместе с тем, в установленный договором поставки срок перевод денежных средств на банковский счет ПАО «Лео» произведен не был. Открытие исполнительного производства в отношении ООО «</w:t>
            </w:r>
            <w:proofErr w:type="spellStart"/>
            <w:r w:rsidRPr="000A6F54">
              <w:rPr>
                <w:bCs/>
              </w:rPr>
              <w:t>Копифор</w:t>
            </w:r>
            <w:proofErr w:type="spellEnd"/>
            <w:r w:rsidRPr="000A6F54">
              <w:rPr>
                <w:bCs/>
              </w:rPr>
              <w:t>» не дало желаемый результат. Генеральный директор ПАО «Лео» М.С. Петров 18 марта 2019 г. опубликовал на сайте ЕФРСБ уведомление о намерении обратиться в арбитражный суд</w:t>
            </w:r>
            <w:r w:rsidRPr="000A6F54">
              <w:rPr>
                <w:spacing w:val="2"/>
              </w:rPr>
              <w:t xml:space="preserve"> с заявлением о признании должника ООО «</w:t>
            </w:r>
            <w:proofErr w:type="spellStart"/>
            <w:r w:rsidRPr="000A6F54">
              <w:rPr>
                <w:spacing w:val="2"/>
              </w:rPr>
              <w:t>Копифор</w:t>
            </w:r>
            <w:proofErr w:type="spellEnd"/>
            <w:r w:rsidRPr="000A6F54">
              <w:rPr>
                <w:spacing w:val="2"/>
              </w:rPr>
              <w:t>» банкротом, а</w:t>
            </w:r>
            <w:r w:rsidRPr="000A6F54">
              <w:rPr>
                <w:bCs/>
              </w:rPr>
              <w:t xml:space="preserve"> 08 апреля 2019 года обратился в Арбитражный суд г. Москвы с заявлением о признании несостоятельным (банкротом) ООО «</w:t>
            </w:r>
            <w:proofErr w:type="spellStart"/>
            <w:r w:rsidRPr="000A6F54">
              <w:rPr>
                <w:bCs/>
              </w:rPr>
              <w:t>Копифор</w:t>
            </w:r>
            <w:proofErr w:type="spellEnd"/>
            <w:r w:rsidRPr="000A6F54">
              <w:rPr>
                <w:bCs/>
              </w:rPr>
              <w:t xml:space="preserve">», приложив копии необходимых документов. </w:t>
            </w:r>
          </w:p>
          <w:p w:rsidR="005748EB" w:rsidRPr="000A6F54" w:rsidRDefault="005748EB" w:rsidP="00994F4D">
            <w:pPr>
              <w:pStyle w:val="a3"/>
              <w:ind w:left="33" w:firstLine="567"/>
              <w:jc w:val="both"/>
              <w:rPr>
                <w:i/>
              </w:rPr>
            </w:pPr>
            <w:r w:rsidRPr="000A6F54">
              <w:rPr>
                <w:bCs/>
                <w:i/>
                <w:iCs/>
              </w:rPr>
              <w:t xml:space="preserve">Имеются ли основания для того, чтобы Арбитражный суд г. Москвы возбудил дело о банкротстве на основании заявления М.С. Петрова? Укажите перечень документов, которые необходимо приложить к заявлению. Будет ли отличаться содержание заявления, перечень необходимых документов, а также порядок его подачи в зависимости от того подает заявление должник или кредитор? </w:t>
            </w:r>
            <w:r w:rsidRPr="000A6F54">
              <w:rPr>
                <w:i/>
              </w:rPr>
              <w:t>Свой ответ аргументируйте со ссылкой на нормативно-правовые акты.</w:t>
            </w:r>
          </w:p>
        </w:tc>
      </w:tr>
      <w:tr w:rsidR="000A6F54" w:rsidRPr="000A6F54" w:rsidTr="00F01668">
        <w:tc>
          <w:tcPr>
            <w:tcW w:w="2694" w:type="dxa"/>
          </w:tcPr>
          <w:p w:rsidR="005748EB" w:rsidRPr="000A6F54" w:rsidRDefault="005748EB" w:rsidP="00994F4D">
            <w:pPr>
              <w:rPr>
                <w:i/>
              </w:rPr>
            </w:pPr>
            <w:r w:rsidRPr="000A6F54">
              <w:rPr>
                <w:i/>
              </w:rPr>
              <w:lastRenderedPageBreak/>
              <w:t>ДКН-8 - способность оценивать правовые риски при внедрении финансовых технологий в области оптимизации структуры капитала хозяйствующего субъекта, формирования ее инвестиционной и дивидендной политики</w:t>
            </w:r>
          </w:p>
        </w:tc>
        <w:tc>
          <w:tcPr>
            <w:tcW w:w="7371" w:type="dxa"/>
          </w:tcPr>
          <w:p w:rsidR="005748EB" w:rsidRPr="000A6F54" w:rsidRDefault="005748EB" w:rsidP="00994F4D">
            <w:pPr>
              <w:pStyle w:val="a3"/>
              <w:ind w:left="0" w:firstLine="567"/>
              <w:jc w:val="both"/>
              <w:rPr>
                <w:b/>
              </w:rPr>
            </w:pPr>
            <w:r w:rsidRPr="000A6F54">
              <w:rPr>
                <w:b/>
              </w:rPr>
              <w:t>1. Оценивает правовые риски при внедрении финансовых технологий в области оптимизации структуры капитала хозяйствующего субъекта.</w:t>
            </w:r>
          </w:p>
          <w:p w:rsidR="005748EB" w:rsidRPr="000A6F54" w:rsidRDefault="005748EB" w:rsidP="00994F4D">
            <w:pPr>
              <w:pStyle w:val="a3"/>
              <w:ind w:left="0" w:firstLine="567"/>
              <w:jc w:val="both"/>
            </w:pPr>
            <w:r w:rsidRPr="000A6F54">
              <w:rPr>
                <w:b/>
                <w:u w:val="single"/>
              </w:rPr>
              <w:t>Задание.</w:t>
            </w:r>
            <w:r w:rsidRPr="000A6F54">
              <w:t xml:space="preserve"> Собрание кредиторов ПАО «Вернисаж» утвердило план внешнего управления, в том числе, в целях восстановления платежеспособности должника ПАО «Вернисаж» планом внешнего управления предусматривалась такая мера, как увеличение его уставного капитала путем размещения дополнительных акций. </w:t>
            </w:r>
          </w:p>
          <w:p w:rsidR="005748EB" w:rsidRPr="000A6F54" w:rsidRDefault="005748EB" w:rsidP="00994F4D">
            <w:pPr>
              <w:pStyle w:val="a3"/>
              <w:ind w:left="0" w:firstLine="567"/>
              <w:jc w:val="both"/>
            </w:pPr>
            <w:r w:rsidRPr="000A6F54">
              <w:t xml:space="preserve">Известно, что данное решение вопреки воле органов управления должником ПАО «Вернисаж» было принято собранием кредиторов ПАО «Вернисаж» с </w:t>
            </w:r>
            <w:proofErr w:type="spellStart"/>
            <w:r w:rsidRPr="000A6F54">
              <w:t>обязанием</w:t>
            </w:r>
            <w:proofErr w:type="spellEnd"/>
            <w:r w:rsidRPr="000A6F54">
              <w:t xml:space="preserve"> действующих акционеров должника выкупить не менее 75 % дополнительно размещаемых обыкновенных акций. Разместить эти дополнительные обыкновенные акции должника планировалось не позднее чем в течение 3-х месяцев. Орган управления ПАО «Вернисаж» обратился для обжалования данного решения собрания кредиторов в Арбитражный суд г. Москвы. </w:t>
            </w:r>
          </w:p>
          <w:p w:rsidR="005748EB" w:rsidRPr="000A6F54" w:rsidRDefault="005748EB" w:rsidP="00994F4D">
            <w:pPr>
              <w:pStyle w:val="a3"/>
              <w:ind w:left="0" w:firstLine="567"/>
              <w:jc w:val="both"/>
              <w:rPr>
                <w:i/>
              </w:rPr>
            </w:pPr>
            <w:r w:rsidRPr="000A6F54">
              <w:rPr>
                <w:i/>
              </w:rPr>
              <w:t>Требуется ли в данном случае согласие должника ПАО «Вернисаж»? Какое решение вынесет</w:t>
            </w:r>
            <w:r w:rsidRPr="000A6F54">
              <w:rPr>
                <w:bCs/>
                <w:i/>
                <w:iCs/>
              </w:rPr>
              <w:t xml:space="preserve"> Арбитражный суд г. Москвы? Какие правовые риски может нести данная мера по восстановлению платежеспособности </w:t>
            </w:r>
            <w:r w:rsidRPr="000A6F54">
              <w:rPr>
                <w:i/>
              </w:rPr>
              <w:t>для должника</w:t>
            </w:r>
            <w:r w:rsidRPr="000A6F54">
              <w:rPr>
                <w:bCs/>
                <w:i/>
                <w:iCs/>
              </w:rPr>
              <w:t xml:space="preserve"> ПАО «Вернисаж»</w:t>
            </w:r>
            <w:r w:rsidRPr="000A6F54">
              <w:rPr>
                <w:i/>
              </w:rPr>
              <w:t>? Свой ответ аргументируйте со ссылкой на нормативно-правовые акты.</w:t>
            </w:r>
          </w:p>
          <w:p w:rsidR="005748EB" w:rsidRPr="000A6F54" w:rsidRDefault="005748EB" w:rsidP="00994F4D">
            <w:pPr>
              <w:pStyle w:val="a3"/>
              <w:ind w:left="0" w:firstLine="567"/>
              <w:jc w:val="both"/>
              <w:rPr>
                <w:b/>
              </w:rPr>
            </w:pPr>
            <w:r w:rsidRPr="000A6F54">
              <w:rPr>
                <w:b/>
              </w:rPr>
              <w:t>2. Участвует в формировании инвестиционной и дивидендной политики.</w:t>
            </w:r>
          </w:p>
          <w:p w:rsidR="005748EB" w:rsidRPr="000A6F54" w:rsidRDefault="005748EB" w:rsidP="00994F4D">
            <w:pPr>
              <w:pStyle w:val="ConsPlusNormal"/>
              <w:ind w:firstLine="567"/>
              <w:jc w:val="both"/>
              <w:rPr>
                <w:rFonts w:ascii="Times New Roman" w:hAnsi="Times New Roman" w:cs="Times New Roman"/>
                <w:sz w:val="24"/>
                <w:szCs w:val="24"/>
              </w:rPr>
            </w:pPr>
            <w:r w:rsidRPr="000A6F54">
              <w:rPr>
                <w:rFonts w:ascii="Times New Roman" w:hAnsi="Times New Roman" w:cs="Times New Roman"/>
                <w:b/>
                <w:bCs/>
                <w:sz w:val="24"/>
                <w:szCs w:val="24"/>
                <w:u w:val="single"/>
              </w:rPr>
              <w:t>Задание.</w:t>
            </w:r>
            <w:r w:rsidRPr="000A6F54">
              <w:rPr>
                <w:rFonts w:ascii="Times New Roman" w:hAnsi="Times New Roman" w:cs="Times New Roman"/>
                <w:bCs/>
                <w:sz w:val="24"/>
                <w:szCs w:val="24"/>
              </w:rPr>
              <w:t xml:space="preserve"> В рамках дела о банкротстве ПАО «Фермерские курочки» собрание кредиторов выразило недовольство планом внешнего управления, который был представлен на рассмотрение </w:t>
            </w:r>
            <w:r w:rsidRPr="000A6F54">
              <w:rPr>
                <w:rFonts w:ascii="Times New Roman" w:hAnsi="Times New Roman" w:cs="Times New Roman"/>
                <w:bCs/>
                <w:sz w:val="24"/>
                <w:szCs w:val="24"/>
              </w:rPr>
              <w:lastRenderedPageBreak/>
              <w:t xml:space="preserve">внешним управляющим И.И. </w:t>
            </w:r>
            <w:proofErr w:type="spellStart"/>
            <w:r w:rsidRPr="000A6F54">
              <w:rPr>
                <w:rFonts w:ascii="Times New Roman" w:hAnsi="Times New Roman" w:cs="Times New Roman"/>
                <w:bCs/>
                <w:sz w:val="24"/>
                <w:szCs w:val="24"/>
              </w:rPr>
              <w:t>Соминым</w:t>
            </w:r>
            <w:proofErr w:type="spellEnd"/>
            <w:r w:rsidRPr="000A6F54">
              <w:rPr>
                <w:rFonts w:ascii="Times New Roman" w:hAnsi="Times New Roman" w:cs="Times New Roman"/>
                <w:bCs/>
                <w:sz w:val="24"/>
                <w:szCs w:val="24"/>
              </w:rPr>
              <w:t xml:space="preserve">. Основным замечанием значилось, что И.И. Сомин не </w:t>
            </w:r>
            <w:r w:rsidRPr="000A6F54">
              <w:rPr>
                <w:rFonts w:ascii="Times New Roman" w:hAnsi="Times New Roman" w:cs="Times New Roman"/>
                <w:sz w:val="24"/>
                <w:szCs w:val="24"/>
              </w:rPr>
              <w:t xml:space="preserve">использует весь спектр активных экономических мероприятий, направленных на восстановление платежеспособности должника </w:t>
            </w:r>
            <w:r w:rsidRPr="000A6F54">
              <w:rPr>
                <w:rFonts w:ascii="Times New Roman" w:hAnsi="Times New Roman" w:cs="Times New Roman"/>
                <w:bCs/>
                <w:sz w:val="24"/>
                <w:szCs w:val="24"/>
              </w:rPr>
              <w:t>ПАО «Фермерские курочки»</w:t>
            </w:r>
            <w:r w:rsidRPr="000A6F54">
              <w:rPr>
                <w:rFonts w:ascii="Times New Roman" w:hAnsi="Times New Roman" w:cs="Times New Roman"/>
                <w:sz w:val="24"/>
                <w:szCs w:val="24"/>
              </w:rPr>
              <w:t xml:space="preserve">. А именно, в плане внешнего управления содержалось указание на то, что </w:t>
            </w:r>
            <w:r w:rsidRPr="000A6F54">
              <w:rPr>
                <w:rFonts w:ascii="Times New Roman" w:hAnsi="Times New Roman" w:cs="Times New Roman"/>
                <w:bCs/>
                <w:sz w:val="24"/>
                <w:szCs w:val="24"/>
              </w:rPr>
              <w:t>ПАО «Фермерские курочки»</w:t>
            </w:r>
            <w:r w:rsidRPr="000A6F54">
              <w:rPr>
                <w:rFonts w:ascii="Times New Roman" w:hAnsi="Times New Roman" w:cs="Times New Roman"/>
                <w:sz w:val="24"/>
                <w:szCs w:val="24"/>
              </w:rPr>
              <w:t xml:space="preserve"> может восстановить свою платежеспособность путем применения мер текущего характера (увеличение объемов выпускаемой продукции, перепрофилирование производства, закрытие нерентабельных производств, ликвидация дебиторской задолженности, продажа части имущества должника и т.п.) Вместе с тем, кредиторы посчитали, что этого не достаточно для устойчивого экономического положения должника в дальнейшем и отказались утверждать план в такой редакции.</w:t>
            </w:r>
          </w:p>
          <w:p w:rsidR="005748EB" w:rsidRPr="000A6F54" w:rsidRDefault="005748EB" w:rsidP="00994F4D">
            <w:pPr>
              <w:tabs>
                <w:tab w:val="left" w:pos="0"/>
              </w:tabs>
              <w:ind w:firstLine="567"/>
              <w:jc w:val="both"/>
              <w:rPr>
                <w:i/>
              </w:rPr>
            </w:pPr>
            <w:r w:rsidRPr="000A6F54">
              <w:rPr>
                <w:i/>
              </w:rPr>
              <w:t xml:space="preserve">Имеет ли право собрание кредиторов решать вопрос об утверждении и/или изменении плана внешнего управления? </w:t>
            </w:r>
            <w:r w:rsidRPr="000A6F54">
              <w:rPr>
                <w:bCs/>
                <w:i/>
                <w:iCs/>
              </w:rPr>
              <w:t>Какие меры по восстановлению платежеспособности должника должен включать в себя план внешнего управления, чтобы можно было говорить о формировании внешним управляющим эффективной</w:t>
            </w:r>
            <w:r w:rsidRPr="000A6F54">
              <w:rPr>
                <w:i/>
              </w:rPr>
              <w:t xml:space="preserve"> инвестиционной и дивидендной политики акционерного общества, направленной на повышение рыночной стоимости бизнеса и инвестиционной привлекательности для новых инвесторов?</w:t>
            </w:r>
            <w:r w:rsidRPr="000A6F54">
              <w:rPr>
                <w:bCs/>
                <w:i/>
                <w:iCs/>
              </w:rPr>
              <w:t xml:space="preserve"> </w:t>
            </w:r>
            <w:r w:rsidRPr="000A6F54">
              <w:rPr>
                <w:i/>
              </w:rPr>
              <w:t>Свой ответ аргументируйте со ссылкой на нормативно-правовые акты.</w:t>
            </w:r>
          </w:p>
        </w:tc>
      </w:tr>
      <w:tr w:rsidR="000A6F54" w:rsidRPr="000A6F54" w:rsidTr="00F01668">
        <w:tc>
          <w:tcPr>
            <w:tcW w:w="2694" w:type="dxa"/>
          </w:tcPr>
          <w:p w:rsidR="005748EB" w:rsidRPr="000A6F54" w:rsidRDefault="005748EB" w:rsidP="00994F4D">
            <w:pPr>
              <w:tabs>
                <w:tab w:val="left" w:pos="34"/>
              </w:tabs>
              <w:contextualSpacing/>
              <w:rPr>
                <w:i/>
              </w:rPr>
            </w:pPr>
            <w:r w:rsidRPr="000A6F54">
              <w:rPr>
                <w:i/>
              </w:rPr>
              <w:lastRenderedPageBreak/>
              <w:t xml:space="preserve">ПКН-4 - способность применять нормы права и давать оценку фактического воздействия на развитие социально-экономических отношений нормативных правовых актов, а также оценивать их последствия </w:t>
            </w:r>
          </w:p>
        </w:tc>
        <w:tc>
          <w:tcPr>
            <w:tcW w:w="7371" w:type="dxa"/>
          </w:tcPr>
          <w:p w:rsidR="005748EB" w:rsidRPr="000A6F54" w:rsidRDefault="005748EB" w:rsidP="006C6F2E">
            <w:pPr>
              <w:pStyle w:val="a3"/>
              <w:numPr>
                <w:ilvl w:val="0"/>
                <w:numId w:val="9"/>
              </w:numPr>
              <w:ind w:left="33" w:firstLine="567"/>
              <w:jc w:val="both"/>
              <w:rPr>
                <w:b/>
              </w:rPr>
            </w:pPr>
            <w:r w:rsidRPr="000A6F54">
              <w:rPr>
                <w:b/>
              </w:rPr>
              <w:t xml:space="preserve">Применяет правила проведения оценки фактического воздействия нормативных правовых актов на развитие социально-экономических отношений. </w:t>
            </w:r>
          </w:p>
          <w:p w:rsidR="005748EB" w:rsidRPr="000A6F54" w:rsidRDefault="005748EB" w:rsidP="00994F4D">
            <w:pPr>
              <w:ind w:left="33" w:firstLine="567"/>
              <w:jc w:val="both"/>
            </w:pPr>
            <w:r w:rsidRPr="000A6F54">
              <w:rPr>
                <w:b/>
                <w:u w:val="single"/>
              </w:rPr>
              <w:t>Задание.</w:t>
            </w:r>
            <w:r w:rsidRPr="000A6F54">
              <w:t xml:space="preserve"> В ходе конкурсного производства собрание кредиторов ПАО «Люкс» приняло решение о замещении активов предприятия и создании на базе его имущества двух акционерных обществ – «Лечебно-оздоровительный комплекс «</w:t>
            </w:r>
            <w:proofErr w:type="spellStart"/>
            <w:r w:rsidRPr="000A6F54">
              <w:t>Лайт</w:t>
            </w:r>
            <w:proofErr w:type="spellEnd"/>
            <w:r w:rsidRPr="000A6F54">
              <w:t xml:space="preserve">»» и прачечная «Лоск»». В состав имущества предприятия, используемого в целях замещения активов должника, входят баня, бассейн, поликлиника и прачечная, относящиеся к социально значимым объектам. Конкурсный управляющий возражений не заявлял. Руководитель должника же обратился в Арбитражный суд г. Москвы с заявлением о признании недействительным решение собрания кредиторов ПАО «Люкс», так как задействованными в процессе замещения активов должника оказываются социально значимые объекты. </w:t>
            </w:r>
          </w:p>
          <w:p w:rsidR="005748EB" w:rsidRPr="000A6F54" w:rsidRDefault="005748EB" w:rsidP="00994F4D">
            <w:pPr>
              <w:ind w:firstLine="567"/>
              <w:jc w:val="both"/>
              <w:rPr>
                <w:i/>
              </w:rPr>
            </w:pPr>
            <w:r w:rsidRPr="000A6F54">
              <w:rPr>
                <w:i/>
              </w:rPr>
              <w:t>Удовлетворит ли Арбитражный суд г. Москвы ходатайство руководителя должника? Каким образом необходимо поступить с имуществом должника, отнесенным к социально значимым объектам, чтобы одновременно не нарушить нормы законодательства о несостоятельности (банкротстве) и удовлетворить права и законные интересы кредиторов? Свой ответ аргументируйте со ссылкой на нормативно-правовые акты.</w:t>
            </w:r>
          </w:p>
          <w:p w:rsidR="005748EB" w:rsidRPr="000A6F54" w:rsidRDefault="005748EB" w:rsidP="00994F4D">
            <w:pPr>
              <w:ind w:firstLine="567"/>
              <w:jc w:val="both"/>
              <w:rPr>
                <w:b/>
              </w:rPr>
            </w:pPr>
            <w:r w:rsidRPr="000A6F54">
              <w:rPr>
                <w:b/>
              </w:rPr>
              <w:t>2. Применяет нормы права в процессе реализации профессиональных задач.</w:t>
            </w:r>
          </w:p>
          <w:p w:rsidR="005748EB" w:rsidRPr="000A6F54" w:rsidRDefault="005748EB" w:rsidP="00994F4D">
            <w:pPr>
              <w:ind w:firstLine="567"/>
              <w:jc w:val="both"/>
            </w:pPr>
            <w:r w:rsidRPr="000A6F54">
              <w:rPr>
                <w:b/>
                <w:u w:val="single"/>
              </w:rPr>
              <w:t>Задание.</w:t>
            </w:r>
            <w:r w:rsidRPr="000A6F54">
              <w:t xml:space="preserve"> Планом внешнего управления, разработанного внешним управляющим ООО «Ювелирный завод «Радуга»» Р.А. Волковым, и утвержденным собранием кредиторов в качестве меры по восстановлению платежеспособности ООО «Ювелирный завод «Радуга»», предусматривалась продажа части имущества должника, а именно: ценных бумаг, трех наборов бриллиантов, изумрудов и </w:t>
            </w:r>
            <w:r w:rsidRPr="000A6F54">
              <w:lastRenderedPageBreak/>
              <w:t xml:space="preserve">сапфиров, а также коллекции картин Клода Моне. Внешний управляющий, проведя по решению собрания кредиторов оценку данного имущества с привлечением соответствующих специалистов, перешел к процедуре его реализации на открытых торгах, а также предложил их выкупить кредиторам, а сам решил приобрести одну из картин Клода Моне. </w:t>
            </w:r>
          </w:p>
          <w:p w:rsidR="005748EB" w:rsidRPr="000A6F54" w:rsidRDefault="005748EB" w:rsidP="00994F4D">
            <w:pPr>
              <w:ind w:firstLine="567"/>
              <w:jc w:val="both"/>
              <w:rPr>
                <w:i/>
              </w:rPr>
            </w:pPr>
            <w:r w:rsidRPr="000A6F54">
              <w:rPr>
                <w:i/>
              </w:rPr>
              <w:t>Правомерно ли внешний управляющий проводит реализацию имуществ должника, если нет, то в какой форме она должна проходить? Свой ответ аргументируйте со ссылкой на нормативно-правовые акты.</w:t>
            </w:r>
          </w:p>
        </w:tc>
      </w:tr>
      <w:tr w:rsidR="005748EB" w:rsidRPr="000A6F54" w:rsidTr="00F01668">
        <w:tc>
          <w:tcPr>
            <w:tcW w:w="2694" w:type="dxa"/>
          </w:tcPr>
          <w:p w:rsidR="005748EB" w:rsidRPr="000A6F54" w:rsidRDefault="005748EB" w:rsidP="00994F4D">
            <w:pPr>
              <w:ind w:firstLine="34"/>
              <w:rPr>
                <w:i/>
              </w:rPr>
            </w:pPr>
            <w:r w:rsidRPr="000A6F54">
              <w:rPr>
                <w:i/>
              </w:rPr>
              <w:lastRenderedPageBreak/>
              <w:t>ПКН-8 - способность осуществлять предупреждение и пресечение правонарушений в социально- экономической и финансовой сферах, в том числе коррупционной направленности, выявлять и устранять причины и условия, способствующие их совершению</w:t>
            </w:r>
          </w:p>
        </w:tc>
        <w:tc>
          <w:tcPr>
            <w:tcW w:w="7371" w:type="dxa"/>
          </w:tcPr>
          <w:p w:rsidR="005748EB" w:rsidRPr="000A6F54" w:rsidRDefault="005748EB" w:rsidP="00994F4D">
            <w:pPr>
              <w:ind w:firstLine="567"/>
              <w:jc w:val="both"/>
              <w:rPr>
                <w:b/>
              </w:rPr>
            </w:pPr>
            <w:r w:rsidRPr="000A6F54">
              <w:rPr>
                <w:b/>
              </w:rPr>
              <w:t>1.Систематизирует правовые и организационные основы деятельности по предупреждению и пресечению правонарушений в социально- экономической и финансовой сферах, в том числе коррупционной направленности.</w:t>
            </w:r>
          </w:p>
          <w:p w:rsidR="005748EB" w:rsidRPr="000A6F54" w:rsidRDefault="005748EB" w:rsidP="00994F4D">
            <w:pPr>
              <w:ind w:left="33" w:firstLine="567"/>
              <w:jc w:val="both"/>
            </w:pPr>
            <w:r w:rsidRPr="000A6F54">
              <w:rPr>
                <w:b/>
                <w:u w:val="single"/>
              </w:rPr>
              <w:t>Задание.</w:t>
            </w:r>
            <w:r w:rsidRPr="000A6F54">
              <w:t xml:space="preserve"> ИФНС обратилась в </w:t>
            </w:r>
            <w:proofErr w:type="spellStart"/>
            <w:r w:rsidRPr="000A6F54">
              <w:t>Росреестр</w:t>
            </w:r>
            <w:proofErr w:type="spellEnd"/>
            <w:r w:rsidRPr="000A6F54">
              <w:t xml:space="preserve"> с жалобой на действия Р.Д. Рогова внешнего управляющего ООО «Нева». Заявление мотивировано тем, что на собрании кредиторов Р.Д. Рогов провел голосование по выдвинутому предложению о включении в повестку дня дополнительного вопроса о продаже недвижимого имущества должника по цене ниже рыночной, до рассмотрения всех вопросов повестки дня, а также определил решение собрания кредиторов путем подсчета голосов конкурсных кредиторов и уполномоченного органа по принципу «один кредитор – один голос». Известно, что ранее Р.Д. Рогов приезжал с ценным подарком к представителю ИФНС по данному делу о банкротстве, чтобы заручиться его поддержкой на данном собрании, но получил отказ.</w:t>
            </w:r>
          </w:p>
          <w:p w:rsidR="005748EB" w:rsidRPr="000A6F54" w:rsidRDefault="005748EB" w:rsidP="00994F4D">
            <w:pPr>
              <w:ind w:left="33" w:firstLine="567"/>
              <w:jc w:val="both"/>
            </w:pPr>
            <w:r w:rsidRPr="000A6F54">
              <w:t xml:space="preserve">По мнению ИФНС это свидетельствует не только о неисполнении Р.Д. Роговым своих обязанностей по подготовке и проведению собрания кредиторов должным образом, но и о его личной заинтересованности в определенном решении по данному вопросу. </w:t>
            </w:r>
          </w:p>
          <w:p w:rsidR="005748EB" w:rsidRPr="000A6F54" w:rsidRDefault="005748EB" w:rsidP="00994F4D">
            <w:pPr>
              <w:ind w:left="33" w:firstLine="567"/>
              <w:jc w:val="both"/>
              <w:rPr>
                <w:i/>
              </w:rPr>
            </w:pPr>
            <w:r w:rsidRPr="000A6F54">
              <w:rPr>
                <w:i/>
              </w:rPr>
              <w:t xml:space="preserve">Какие действия должен предпринять </w:t>
            </w:r>
            <w:proofErr w:type="spellStart"/>
            <w:r w:rsidRPr="000A6F54">
              <w:rPr>
                <w:i/>
              </w:rPr>
              <w:t>Росреестр</w:t>
            </w:r>
            <w:proofErr w:type="spellEnd"/>
            <w:r w:rsidRPr="000A6F54">
              <w:rPr>
                <w:i/>
              </w:rPr>
              <w:t xml:space="preserve">? </w:t>
            </w:r>
            <w:r w:rsidRPr="000A6F54">
              <w:rPr>
                <w:i/>
                <w:iCs/>
              </w:rPr>
              <w:t xml:space="preserve">Можно ли Р.Д. Рогова привлечь к ответственности? </w:t>
            </w:r>
            <w:r w:rsidRPr="000A6F54">
              <w:rPr>
                <w:i/>
              </w:rPr>
              <w:t>Есть ли в рассмотренной ситуации коррупционная составляющая? Свой ответ аргументируйте со ссылкой на нормативно-правовые акты.</w:t>
            </w:r>
          </w:p>
          <w:p w:rsidR="005748EB" w:rsidRPr="000A6F54" w:rsidRDefault="005748EB" w:rsidP="00994F4D">
            <w:pPr>
              <w:ind w:firstLine="567"/>
              <w:jc w:val="both"/>
              <w:rPr>
                <w:b/>
              </w:rPr>
            </w:pPr>
            <w:r w:rsidRPr="000A6F54">
              <w:rPr>
                <w:b/>
              </w:rPr>
              <w:t>2. Выявляет и устраняет причины и условия, способствующие совершению правонарушений.</w:t>
            </w:r>
          </w:p>
          <w:p w:rsidR="005748EB" w:rsidRPr="000A6F54" w:rsidRDefault="005748EB" w:rsidP="00994F4D">
            <w:pPr>
              <w:ind w:left="33" w:firstLine="567"/>
              <w:jc w:val="both"/>
            </w:pPr>
            <w:r w:rsidRPr="000A6F54">
              <w:rPr>
                <w:b/>
                <w:u w:val="single"/>
              </w:rPr>
              <w:t>Задание.</w:t>
            </w:r>
            <w:r w:rsidRPr="000A6F54">
              <w:t xml:space="preserve"> На стадии внешнего управления выяснилось, что ранее руководитель должника без согласия и информирования временного управляющего заключил договор простого товарищества, на основании которого должник передал определенные движимые активы в общую долевую собственность товарищей.</w:t>
            </w:r>
          </w:p>
          <w:p w:rsidR="005748EB" w:rsidRPr="000A6F54" w:rsidRDefault="005748EB" w:rsidP="00994F4D">
            <w:pPr>
              <w:ind w:left="33" w:firstLine="567"/>
              <w:jc w:val="both"/>
              <w:rPr>
                <w:i/>
              </w:rPr>
            </w:pPr>
            <w:r w:rsidRPr="000A6F54">
              <w:rPr>
                <w:i/>
                <w:iCs/>
              </w:rPr>
              <w:t xml:space="preserve">Необходимо ли оспаривать договор простого товарищества? Можно ли привлечь руководителя, нарушившего </w:t>
            </w:r>
            <w:proofErr w:type="gramStart"/>
            <w:r w:rsidRPr="000A6F54">
              <w:rPr>
                <w:i/>
                <w:iCs/>
              </w:rPr>
              <w:t>императивный</w:t>
            </w:r>
            <w:proofErr w:type="gramEnd"/>
            <w:r w:rsidRPr="000A6F54">
              <w:rPr>
                <w:i/>
                <w:iCs/>
              </w:rPr>
              <w:t xml:space="preserve"> запрет Закона о банкротстве, к ответственности? </w:t>
            </w:r>
            <w:r w:rsidRPr="000A6F54">
              <w:rPr>
                <w:i/>
              </w:rPr>
              <w:t>Свой ответ аргументируйте со ссылкой на нормативно-правовые акты.</w:t>
            </w:r>
          </w:p>
          <w:p w:rsidR="005748EB" w:rsidRPr="000A6F54" w:rsidRDefault="005748EB" w:rsidP="00994F4D">
            <w:pPr>
              <w:ind w:firstLine="567"/>
              <w:jc w:val="both"/>
              <w:rPr>
                <w:b/>
              </w:rPr>
            </w:pPr>
            <w:r w:rsidRPr="000A6F54">
              <w:rPr>
                <w:b/>
              </w:rPr>
              <w:t xml:space="preserve">3.Применяет в профессиональной деятельности методы предупреждения и пресечения правонарушений, в том числе коррупционной направленности. </w:t>
            </w:r>
          </w:p>
          <w:p w:rsidR="005748EB" w:rsidRPr="000A6F54" w:rsidRDefault="005748EB" w:rsidP="00994F4D">
            <w:pPr>
              <w:ind w:firstLine="567"/>
              <w:jc w:val="both"/>
              <w:rPr>
                <w:bCs/>
              </w:rPr>
            </w:pPr>
            <w:r w:rsidRPr="000A6F54">
              <w:rPr>
                <w:b/>
                <w:bCs/>
                <w:u w:val="single"/>
              </w:rPr>
              <w:t>Задание.</w:t>
            </w:r>
            <w:r w:rsidRPr="000A6F54">
              <w:rPr>
                <w:bCs/>
              </w:rPr>
              <w:t xml:space="preserve"> Конкурсный управляющий А.А. Соколов подал в Арбитражный суд г. Москвы заявление о привлечении к субсидиарной ответственности бывшего руководителя должника </w:t>
            </w:r>
            <w:r w:rsidRPr="000A6F54">
              <w:rPr>
                <w:bCs/>
              </w:rPr>
              <w:lastRenderedPageBreak/>
              <w:t>ООО «Викинг» Д.Т. Демина, а также ПАО «Норд» и ООО «</w:t>
            </w:r>
            <w:proofErr w:type="spellStart"/>
            <w:r w:rsidRPr="000A6F54">
              <w:rPr>
                <w:bCs/>
              </w:rPr>
              <w:t>Вербатим</w:t>
            </w:r>
            <w:proofErr w:type="spellEnd"/>
            <w:r w:rsidRPr="000A6F54">
              <w:rPr>
                <w:bCs/>
              </w:rPr>
              <w:t xml:space="preserve">», которые были определены им как контролирующие должника лица, и, по его мнению, они должны нести данную ответственность солидарно. </w:t>
            </w:r>
          </w:p>
          <w:p w:rsidR="005748EB" w:rsidRPr="000A6F54" w:rsidRDefault="005748EB" w:rsidP="00994F4D">
            <w:pPr>
              <w:ind w:firstLine="567"/>
              <w:jc w:val="both"/>
              <w:rPr>
                <w:bCs/>
              </w:rPr>
            </w:pPr>
            <w:r w:rsidRPr="000A6F54">
              <w:rPr>
                <w:bCs/>
              </w:rPr>
              <w:t>Известно, что Д.Т. Демин свою вину отрицает и указывает на то, что в его трудовой книжке отражено, что он перестал исполнять свои обязанности за 1 год до признания должника банкротом, поэтому результаты его руководства не могли иметь отрицательный эффект на платежеспособность должника и нанести ущерб кредиторам. Однако конкурсный управляющий А.А. Соколов, согласно установленной методике, провел анализ на предмет наличия признаков преднамеренного или фиктивного банкротства, и выявил, что Д.Т. Демин в процессе руководства ООО «Викинг» совершал действия, которые повлекли неспособность данного юридического лица в полном объеме удовлетворить требования своих кредиторов (а именно совершил ряд сделок), что привело к причинению кредиторам ущерба в размере более 5 млн. рублей. Заключение о выявленных признаках преднамеренного банкротства А.А. Соколов направил в органы предварительного расследования.</w:t>
            </w:r>
          </w:p>
          <w:p w:rsidR="005748EB" w:rsidRPr="000A6F54" w:rsidRDefault="005748EB" w:rsidP="00994F4D">
            <w:pPr>
              <w:ind w:firstLine="567"/>
              <w:jc w:val="both"/>
              <w:rPr>
                <w:bCs/>
              </w:rPr>
            </w:pPr>
            <w:r w:rsidRPr="000A6F54">
              <w:rPr>
                <w:bCs/>
              </w:rPr>
              <w:t>ПАО «Норд» и ООО «</w:t>
            </w:r>
            <w:proofErr w:type="spellStart"/>
            <w:r w:rsidRPr="000A6F54">
              <w:rPr>
                <w:bCs/>
              </w:rPr>
              <w:t>Вербатим</w:t>
            </w:r>
            <w:proofErr w:type="spellEnd"/>
            <w:r w:rsidRPr="000A6F54">
              <w:rPr>
                <w:bCs/>
              </w:rPr>
              <w:t>» заявляют о том, что они не могут быть признаны контролирующими лицами, так как не имели возможности давать руководящие указания по управлению ООО «Викинг». Вместе с тем установлено, что ПАО «Норд» имело право распоряжаться более чем половиной долей уставного капитала ООО «Викинг», а ООО «</w:t>
            </w:r>
            <w:proofErr w:type="spellStart"/>
            <w:r w:rsidRPr="000A6F54">
              <w:rPr>
                <w:bCs/>
              </w:rPr>
              <w:t>Вербатим</w:t>
            </w:r>
            <w:proofErr w:type="spellEnd"/>
            <w:r w:rsidRPr="000A6F54">
              <w:rPr>
                <w:bCs/>
              </w:rPr>
              <w:t xml:space="preserve">» было владельцем 9,5 % уставного капитала ООО «Викинг». </w:t>
            </w:r>
          </w:p>
          <w:p w:rsidR="005748EB" w:rsidRPr="000A6F54" w:rsidRDefault="005748EB" w:rsidP="00994F4D">
            <w:pPr>
              <w:ind w:firstLine="567"/>
              <w:jc w:val="both"/>
              <w:rPr>
                <w:bCs/>
                <w:i/>
              </w:rPr>
            </w:pPr>
            <w:r w:rsidRPr="000A6F54">
              <w:rPr>
                <w:bCs/>
                <w:i/>
              </w:rPr>
              <w:t>Имеются ли основания для привлечения в дальнейшем Д.Т. Демина к уголовной ответственности? Может ли Арбитражный суд г. Москвы принять решение о привлечении к солидарной субсидиарной ответственности Д.Т. Демина, ПАО «Норд» и ООО «</w:t>
            </w:r>
            <w:proofErr w:type="spellStart"/>
            <w:r w:rsidRPr="000A6F54">
              <w:rPr>
                <w:bCs/>
                <w:i/>
              </w:rPr>
              <w:t>Вербатим</w:t>
            </w:r>
            <w:proofErr w:type="spellEnd"/>
            <w:r w:rsidRPr="000A6F54">
              <w:rPr>
                <w:bCs/>
                <w:i/>
              </w:rPr>
              <w:t>»? Свой ответ аргументируйте со ссылкой на нормативно-правовые акты.</w:t>
            </w:r>
          </w:p>
          <w:p w:rsidR="005748EB" w:rsidRPr="000A6F54" w:rsidRDefault="005748EB" w:rsidP="00994F4D">
            <w:pPr>
              <w:ind w:firstLine="567"/>
              <w:jc w:val="both"/>
              <w:rPr>
                <w:b/>
              </w:rPr>
            </w:pPr>
            <w:r w:rsidRPr="000A6F54">
              <w:rPr>
                <w:b/>
              </w:rPr>
              <w:t>4.Вырабатывает комплекс мер по выявлению и устранению причин и условий, способствующих совершению правонарушений в социально- экономической и финансовой сферах.</w:t>
            </w:r>
          </w:p>
          <w:p w:rsidR="005748EB" w:rsidRPr="000A6F54" w:rsidRDefault="005748EB" w:rsidP="00994F4D">
            <w:pPr>
              <w:ind w:left="33" w:firstLine="567"/>
              <w:jc w:val="both"/>
            </w:pPr>
            <w:r w:rsidRPr="000A6F54">
              <w:rPr>
                <w:bCs/>
              </w:rPr>
              <w:t>В отношении ООО «Спектр» была введена процедура внешнего управления</w:t>
            </w:r>
            <w:r w:rsidRPr="000A6F54">
              <w:t xml:space="preserve">. В связи с этим полномочий руководителя должника были прекращены, а управление делами должника возложено на внешнего управляющего П.Л. Доронина. Производственный процесс, осуществляемый ООО «Спектр» не прерывался, лица, работающие по трудовому договору, уволены не были. Однако заработная плата работникам по-прежнему не выплачивается, итак уже в течение трех месяцев с момента введения процедуры внешнего управления. П.Л. Доронин обосновывает данный факт тем, что первый месяц фактически не имел возможности осуществлять полномочия по руководству должником ООО «Спектр», потому что ему активно противодействовал И.И. Скворцов, ранее являвшийся руководителем должника. Следующие два месяца первая проблема была решена, но свободные денежные средства отсутствовали, так как все возможные ресурсы были направлены на модернизацию оборудования, без чего </w:t>
            </w:r>
            <w:r w:rsidRPr="000A6F54">
              <w:lastRenderedPageBreak/>
              <w:t>невозможно было говорить о выходе предприятия из кризисного состояния.</w:t>
            </w:r>
          </w:p>
          <w:p w:rsidR="005748EB" w:rsidRPr="000A6F54" w:rsidRDefault="005748EB" w:rsidP="00994F4D">
            <w:pPr>
              <w:pStyle w:val="ConsPlusNormal"/>
              <w:ind w:firstLine="567"/>
              <w:jc w:val="both"/>
              <w:outlineLvl w:val="0"/>
              <w:rPr>
                <w:rFonts w:ascii="Times New Roman" w:hAnsi="Times New Roman" w:cs="Times New Roman"/>
                <w:i/>
                <w:sz w:val="24"/>
                <w:szCs w:val="24"/>
              </w:rPr>
            </w:pPr>
            <w:r w:rsidRPr="000A6F54">
              <w:rPr>
                <w:rFonts w:ascii="Times New Roman" w:hAnsi="Times New Roman" w:cs="Times New Roman"/>
                <w:i/>
                <w:sz w:val="24"/>
                <w:szCs w:val="24"/>
              </w:rPr>
              <w:t xml:space="preserve">Можно ли признать арбитражного управляющего П.Л. Доронина субъектом преступления, предусмотренного ст. 145.1 УК РФ? А бывшего руководителя должника И.И. Скворцова? Какие можно предложить меры по выявлению и устранению причин и условий, способствующих совершению данного вида преступления? А если бы ситуация произошла в рамках процедуры наблюдения? </w:t>
            </w:r>
            <w:r w:rsidRPr="000A6F54">
              <w:rPr>
                <w:rFonts w:ascii="Times New Roman" w:hAnsi="Times New Roman" w:cs="Times New Roman"/>
                <w:bCs/>
                <w:i/>
                <w:sz w:val="24"/>
                <w:szCs w:val="24"/>
              </w:rPr>
              <w:t>Свой ответ аргументируйте со ссылкой на нормативно-правовые акты.</w:t>
            </w:r>
          </w:p>
        </w:tc>
      </w:tr>
    </w:tbl>
    <w:p w:rsidR="005748EB" w:rsidRPr="000A6F54" w:rsidRDefault="005748EB" w:rsidP="005748EB">
      <w:pPr>
        <w:spacing w:line="360" w:lineRule="auto"/>
        <w:ind w:firstLine="709"/>
        <w:jc w:val="both"/>
        <w:rPr>
          <w:sz w:val="28"/>
          <w:szCs w:val="28"/>
        </w:rPr>
      </w:pPr>
    </w:p>
    <w:p w:rsidR="00BB545A" w:rsidRPr="000A6F54" w:rsidRDefault="00BB545A" w:rsidP="00BB545A">
      <w:pPr>
        <w:spacing w:line="360" w:lineRule="auto"/>
        <w:ind w:firstLine="709"/>
        <w:jc w:val="center"/>
        <w:rPr>
          <w:b/>
          <w:sz w:val="28"/>
          <w:szCs w:val="28"/>
        </w:rPr>
      </w:pPr>
      <w:r w:rsidRPr="000A6F54">
        <w:rPr>
          <w:b/>
          <w:sz w:val="28"/>
          <w:szCs w:val="28"/>
        </w:rPr>
        <w:t>Вопросы для подготовки к экзамену:</w:t>
      </w:r>
    </w:p>
    <w:p w:rsidR="000D229B" w:rsidRPr="000A6F54" w:rsidRDefault="000D229B" w:rsidP="006C6F2E">
      <w:pPr>
        <w:pStyle w:val="a3"/>
        <w:numPr>
          <w:ilvl w:val="0"/>
          <w:numId w:val="14"/>
        </w:numPr>
        <w:spacing w:line="360" w:lineRule="auto"/>
        <w:ind w:left="0" w:firstLine="709"/>
        <w:jc w:val="both"/>
        <w:rPr>
          <w:sz w:val="28"/>
          <w:szCs w:val="28"/>
        </w:rPr>
      </w:pPr>
      <w:r w:rsidRPr="000A6F54">
        <w:rPr>
          <w:sz w:val="28"/>
          <w:szCs w:val="28"/>
        </w:rPr>
        <w:t>Состав правоотношений несостоятельности (банкротства).</w:t>
      </w:r>
    </w:p>
    <w:p w:rsidR="000D229B" w:rsidRPr="000A6F54" w:rsidRDefault="000D229B" w:rsidP="006C6F2E">
      <w:pPr>
        <w:pStyle w:val="a3"/>
        <w:numPr>
          <w:ilvl w:val="0"/>
          <w:numId w:val="14"/>
        </w:numPr>
        <w:spacing w:line="360" w:lineRule="auto"/>
        <w:ind w:left="0" w:firstLine="709"/>
        <w:jc w:val="both"/>
        <w:rPr>
          <w:sz w:val="28"/>
          <w:szCs w:val="28"/>
        </w:rPr>
      </w:pPr>
      <w:r w:rsidRPr="000A6F54">
        <w:rPr>
          <w:sz w:val="28"/>
        </w:rPr>
        <w:t>Проблемы толкования норм законодательства о несостоятельности (банкротстве), р</w:t>
      </w:r>
      <w:r w:rsidRPr="000A6F54">
        <w:rPr>
          <w:sz w:val="28"/>
          <w:szCs w:val="28"/>
        </w:rPr>
        <w:t xml:space="preserve">азрешение коллизий между нормами. </w:t>
      </w:r>
    </w:p>
    <w:p w:rsidR="000D229B" w:rsidRPr="000A6F54" w:rsidRDefault="000D229B" w:rsidP="006C6F2E">
      <w:pPr>
        <w:pStyle w:val="a3"/>
        <w:numPr>
          <w:ilvl w:val="0"/>
          <w:numId w:val="14"/>
        </w:numPr>
        <w:spacing w:line="360" w:lineRule="auto"/>
        <w:ind w:left="0" w:firstLine="709"/>
        <w:jc w:val="both"/>
        <w:rPr>
          <w:sz w:val="28"/>
          <w:szCs w:val="28"/>
        </w:rPr>
      </w:pPr>
      <w:r w:rsidRPr="000A6F54">
        <w:rPr>
          <w:sz w:val="28"/>
          <w:szCs w:val="28"/>
        </w:rPr>
        <w:t>Инициирование производства по делу о банкротстве по заявлению должника: процедура и правовые последствия.</w:t>
      </w:r>
    </w:p>
    <w:p w:rsidR="000D229B" w:rsidRPr="000A6F54" w:rsidRDefault="000D229B" w:rsidP="006C6F2E">
      <w:pPr>
        <w:pStyle w:val="a3"/>
        <w:numPr>
          <w:ilvl w:val="0"/>
          <w:numId w:val="14"/>
        </w:numPr>
        <w:spacing w:line="360" w:lineRule="auto"/>
        <w:ind w:left="0" w:firstLine="709"/>
        <w:jc w:val="both"/>
        <w:rPr>
          <w:sz w:val="28"/>
          <w:szCs w:val="28"/>
        </w:rPr>
      </w:pPr>
      <w:r w:rsidRPr="000A6F54">
        <w:rPr>
          <w:sz w:val="28"/>
          <w:szCs w:val="28"/>
        </w:rPr>
        <w:t>Инициирование производства по делу о банкротстве по заявлению кредитора: процедура и правовые последствия.</w:t>
      </w:r>
    </w:p>
    <w:p w:rsidR="000D229B" w:rsidRPr="000A6F54" w:rsidRDefault="000D229B" w:rsidP="006C6F2E">
      <w:pPr>
        <w:pStyle w:val="a3"/>
        <w:numPr>
          <w:ilvl w:val="0"/>
          <w:numId w:val="14"/>
        </w:numPr>
        <w:spacing w:line="360" w:lineRule="auto"/>
        <w:ind w:left="0" w:firstLine="709"/>
        <w:jc w:val="both"/>
        <w:rPr>
          <w:sz w:val="28"/>
          <w:szCs w:val="28"/>
        </w:rPr>
      </w:pPr>
      <w:r w:rsidRPr="000A6F54">
        <w:rPr>
          <w:sz w:val="28"/>
          <w:szCs w:val="28"/>
        </w:rPr>
        <w:t xml:space="preserve">Разбирательство дела о банкротстве в арбитражном суде. </w:t>
      </w:r>
    </w:p>
    <w:p w:rsidR="000D229B" w:rsidRPr="000A6F54" w:rsidRDefault="000D229B" w:rsidP="006C6F2E">
      <w:pPr>
        <w:pStyle w:val="a3"/>
        <w:numPr>
          <w:ilvl w:val="0"/>
          <w:numId w:val="14"/>
        </w:numPr>
        <w:spacing w:line="360" w:lineRule="auto"/>
        <w:ind w:left="0" w:firstLine="709"/>
        <w:jc w:val="both"/>
        <w:rPr>
          <w:sz w:val="28"/>
          <w:szCs w:val="28"/>
        </w:rPr>
      </w:pPr>
      <w:r w:rsidRPr="000A6F54">
        <w:rPr>
          <w:sz w:val="28"/>
          <w:szCs w:val="28"/>
        </w:rPr>
        <w:t>Соотношение прав и законных интересов должника и кредитора при процедуре банкротства корпоративного юридического лица.</w:t>
      </w:r>
    </w:p>
    <w:p w:rsidR="000D229B" w:rsidRPr="000A6F54" w:rsidRDefault="000D229B" w:rsidP="006C6F2E">
      <w:pPr>
        <w:pStyle w:val="a3"/>
        <w:numPr>
          <w:ilvl w:val="0"/>
          <w:numId w:val="14"/>
        </w:numPr>
        <w:spacing w:line="360" w:lineRule="auto"/>
        <w:ind w:left="0" w:firstLine="709"/>
        <w:jc w:val="both"/>
        <w:rPr>
          <w:sz w:val="28"/>
          <w:szCs w:val="28"/>
        </w:rPr>
      </w:pPr>
      <w:r w:rsidRPr="000A6F54">
        <w:rPr>
          <w:sz w:val="28"/>
          <w:szCs w:val="28"/>
        </w:rPr>
        <w:t>Меры и формы защиты прав и законных интересов должника при проведении процедуры наблюдения.</w:t>
      </w:r>
    </w:p>
    <w:p w:rsidR="000D229B" w:rsidRPr="000A6F54" w:rsidRDefault="000D229B" w:rsidP="006C6F2E">
      <w:pPr>
        <w:pStyle w:val="a3"/>
        <w:numPr>
          <w:ilvl w:val="0"/>
          <w:numId w:val="14"/>
        </w:numPr>
        <w:spacing w:line="360" w:lineRule="auto"/>
        <w:ind w:left="0" w:firstLine="709"/>
        <w:jc w:val="both"/>
        <w:rPr>
          <w:sz w:val="28"/>
          <w:szCs w:val="28"/>
        </w:rPr>
      </w:pPr>
      <w:r w:rsidRPr="000A6F54">
        <w:rPr>
          <w:sz w:val="28"/>
          <w:szCs w:val="28"/>
        </w:rPr>
        <w:t>Меры и формы защиты прав и законных интересов должника при проведении процедуры финансового оздоровления.</w:t>
      </w:r>
    </w:p>
    <w:p w:rsidR="000D229B" w:rsidRPr="000A6F54" w:rsidRDefault="000D229B" w:rsidP="006C6F2E">
      <w:pPr>
        <w:pStyle w:val="a3"/>
        <w:numPr>
          <w:ilvl w:val="0"/>
          <w:numId w:val="14"/>
        </w:numPr>
        <w:spacing w:line="360" w:lineRule="auto"/>
        <w:ind w:left="0" w:firstLine="709"/>
        <w:jc w:val="both"/>
        <w:rPr>
          <w:sz w:val="28"/>
          <w:szCs w:val="28"/>
        </w:rPr>
      </w:pPr>
      <w:r w:rsidRPr="000A6F54">
        <w:rPr>
          <w:sz w:val="28"/>
          <w:szCs w:val="28"/>
        </w:rPr>
        <w:t>Меры и формы защиты прав и законных интересов должника при проведении процедуры внешнего управления.</w:t>
      </w:r>
    </w:p>
    <w:p w:rsidR="000D229B" w:rsidRPr="000A6F54" w:rsidRDefault="000D229B" w:rsidP="006C6F2E">
      <w:pPr>
        <w:pStyle w:val="a3"/>
        <w:numPr>
          <w:ilvl w:val="0"/>
          <w:numId w:val="14"/>
        </w:numPr>
        <w:spacing w:line="360" w:lineRule="auto"/>
        <w:ind w:left="0" w:firstLine="709"/>
        <w:jc w:val="both"/>
        <w:rPr>
          <w:sz w:val="28"/>
          <w:szCs w:val="28"/>
        </w:rPr>
      </w:pPr>
      <w:r w:rsidRPr="000A6F54">
        <w:rPr>
          <w:sz w:val="28"/>
          <w:szCs w:val="28"/>
        </w:rPr>
        <w:t xml:space="preserve">Меры и формы защиты прав и законных интересов должника при проведении процедуры конкурсного производства. </w:t>
      </w:r>
    </w:p>
    <w:p w:rsidR="000D229B" w:rsidRPr="000A6F54" w:rsidRDefault="000D229B" w:rsidP="006C6F2E">
      <w:pPr>
        <w:pStyle w:val="a3"/>
        <w:numPr>
          <w:ilvl w:val="0"/>
          <w:numId w:val="14"/>
        </w:numPr>
        <w:spacing w:line="360" w:lineRule="auto"/>
        <w:ind w:left="0" w:firstLine="709"/>
        <w:jc w:val="both"/>
        <w:rPr>
          <w:sz w:val="28"/>
          <w:szCs w:val="28"/>
        </w:rPr>
      </w:pPr>
      <w:r w:rsidRPr="000A6F54">
        <w:rPr>
          <w:sz w:val="28"/>
          <w:szCs w:val="28"/>
        </w:rPr>
        <w:t>Меры и формы защиты прав и законных интересов кредитора при проведении процедуры наблюдения.</w:t>
      </w:r>
    </w:p>
    <w:p w:rsidR="000D229B" w:rsidRPr="000A6F54" w:rsidRDefault="000D229B" w:rsidP="006C6F2E">
      <w:pPr>
        <w:pStyle w:val="a3"/>
        <w:numPr>
          <w:ilvl w:val="0"/>
          <w:numId w:val="14"/>
        </w:numPr>
        <w:spacing w:line="360" w:lineRule="auto"/>
        <w:ind w:left="0" w:firstLine="709"/>
        <w:jc w:val="both"/>
        <w:rPr>
          <w:sz w:val="28"/>
          <w:szCs w:val="28"/>
        </w:rPr>
      </w:pPr>
      <w:r w:rsidRPr="000A6F54">
        <w:rPr>
          <w:sz w:val="28"/>
          <w:szCs w:val="28"/>
        </w:rPr>
        <w:t>Меры и формы защиты прав и законных интересов кредитора при проведении процедуры финансового оздоровления.</w:t>
      </w:r>
    </w:p>
    <w:p w:rsidR="000D229B" w:rsidRPr="000A6F54" w:rsidRDefault="000D229B" w:rsidP="006C6F2E">
      <w:pPr>
        <w:pStyle w:val="a3"/>
        <w:numPr>
          <w:ilvl w:val="0"/>
          <w:numId w:val="14"/>
        </w:numPr>
        <w:spacing w:line="360" w:lineRule="auto"/>
        <w:ind w:left="0" w:firstLine="709"/>
        <w:jc w:val="both"/>
        <w:rPr>
          <w:sz w:val="28"/>
          <w:szCs w:val="28"/>
        </w:rPr>
      </w:pPr>
      <w:r w:rsidRPr="000A6F54">
        <w:rPr>
          <w:sz w:val="28"/>
          <w:szCs w:val="28"/>
        </w:rPr>
        <w:lastRenderedPageBreak/>
        <w:t>Меры и формы защиты прав и законных интересов кредитора при проведении процедуры внешнего управления.</w:t>
      </w:r>
    </w:p>
    <w:p w:rsidR="000D229B" w:rsidRPr="000A6F54" w:rsidRDefault="000D229B" w:rsidP="006C6F2E">
      <w:pPr>
        <w:pStyle w:val="a3"/>
        <w:numPr>
          <w:ilvl w:val="0"/>
          <w:numId w:val="14"/>
        </w:numPr>
        <w:spacing w:line="360" w:lineRule="auto"/>
        <w:ind w:left="0" w:firstLine="709"/>
        <w:jc w:val="both"/>
        <w:rPr>
          <w:sz w:val="28"/>
          <w:szCs w:val="28"/>
        </w:rPr>
      </w:pPr>
      <w:r w:rsidRPr="000A6F54">
        <w:rPr>
          <w:sz w:val="28"/>
          <w:szCs w:val="28"/>
        </w:rPr>
        <w:t xml:space="preserve">Меры и формы защиты прав и законных интересов кредитора при проведении процедуры конкурсного производства. </w:t>
      </w:r>
    </w:p>
    <w:p w:rsidR="000D229B" w:rsidRPr="000A6F54" w:rsidRDefault="000D229B" w:rsidP="006C6F2E">
      <w:pPr>
        <w:pStyle w:val="a3"/>
        <w:numPr>
          <w:ilvl w:val="0"/>
          <w:numId w:val="14"/>
        </w:numPr>
        <w:spacing w:line="360" w:lineRule="auto"/>
        <w:ind w:left="0" w:firstLine="709"/>
        <w:jc w:val="both"/>
        <w:rPr>
          <w:sz w:val="28"/>
          <w:szCs w:val="28"/>
        </w:rPr>
      </w:pPr>
      <w:r w:rsidRPr="000A6F54">
        <w:rPr>
          <w:sz w:val="28"/>
          <w:szCs w:val="28"/>
        </w:rPr>
        <w:t>Особенности заключения мирового соглашения в ходе отдельных процедур банкротства.</w:t>
      </w:r>
    </w:p>
    <w:p w:rsidR="000D229B" w:rsidRPr="000A6F54" w:rsidRDefault="000D229B" w:rsidP="006C6F2E">
      <w:pPr>
        <w:pStyle w:val="a3"/>
        <w:numPr>
          <w:ilvl w:val="0"/>
          <w:numId w:val="14"/>
        </w:numPr>
        <w:spacing w:line="360" w:lineRule="auto"/>
        <w:ind w:left="0" w:firstLine="709"/>
        <w:jc w:val="both"/>
        <w:rPr>
          <w:sz w:val="28"/>
          <w:szCs w:val="28"/>
        </w:rPr>
      </w:pPr>
      <w:r w:rsidRPr="000A6F54">
        <w:rPr>
          <w:sz w:val="28"/>
          <w:szCs w:val="28"/>
        </w:rPr>
        <w:t>Недействительность сделок должника в деле о несостоятельности (банкротстве).</w:t>
      </w:r>
    </w:p>
    <w:p w:rsidR="000D229B" w:rsidRPr="000A6F54" w:rsidRDefault="000D229B" w:rsidP="006C6F2E">
      <w:pPr>
        <w:pStyle w:val="a3"/>
        <w:numPr>
          <w:ilvl w:val="0"/>
          <w:numId w:val="14"/>
        </w:numPr>
        <w:spacing w:line="360" w:lineRule="auto"/>
        <w:ind w:left="0" w:firstLine="709"/>
        <w:jc w:val="both"/>
        <w:rPr>
          <w:sz w:val="28"/>
          <w:szCs w:val="28"/>
        </w:rPr>
      </w:pPr>
      <w:r w:rsidRPr="000A6F54">
        <w:rPr>
          <w:sz w:val="28"/>
          <w:szCs w:val="28"/>
        </w:rPr>
        <w:t>Банкротство сельскохозяйственных организаций: особенности юридического сопровождения.</w:t>
      </w:r>
    </w:p>
    <w:p w:rsidR="000D229B" w:rsidRPr="000A6F54" w:rsidRDefault="000D229B" w:rsidP="006C6F2E">
      <w:pPr>
        <w:pStyle w:val="a3"/>
        <w:numPr>
          <w:ilvl w:val="0"/>
          <w:numId w:val="14"/>
        </w:numPr>
        <w:spacing w:line="360" w:lineRule="auto"/>
        <w:ind w:left="0" w:firstLine="709"/>
        <w:jc w:val="both"/>
        <w:rPr>
          <w:sz w:val="28"/>
          <w:szCs w:val="28"/>
        </w:rPr>
      </w:pPr>
      <w:r w:rsidRPr="000A6F54">
        <w:rPr>
          <w:sz w:val="28"/>
          <w:szCs w:val="28"/>
        </w:rPr>
        <w:t>Особенности осуществления конкурсного производства кредитной организации.</w:t>
      </w:r>
    </w:p>
    <w:p w:rsidR="000D229B" w:rsidRPr="000A6F54" w:rsidRDefault="000D229B" w:rsidP="006C6F2E">
      <w:pPr>
        <w:pStyle w:val="a3"/>
        <w:numPr>
          <w:ilvl w:val="0"/>
          <w:numId w:val="14"/>
        </w:numPr>
        <w:spacing w:line="360" w:lineRule="auto"/>
        <w:ind w:left="0" w:firstLine="709"/>
        <w:jc w:val="both"/>
        <w:rPr>
          <w:sz w:val="28"/>
          <w:szCs w:val="28"/>
        </w:rPr>
      </w:pPr>
      <w:r w:rsidRPr="000A6F54">
        <w:rPr>
          <w:sz w:val="28"/>
          <w:szCs w:val="28"/>
        </w:rPr>
        <w:t>Особенности банкротства субъекта естественных монополий.</w:t>
      </w:r>
    </w:p>
    <w:p w:rsidR="000D229B" w:rsidRPr="000A6F54" w:rsidRDefault="000D229B" w:rsidP="006C6F2E">
      <w:pPr>
        <w:pStyle w:val="a3"/>
        <w:numPr>
          <w:ilvl w:val="0"/>
          <w:numId w:val="14"/>
        </w:numPr>
        <w:spacing w:line="360" w:lineRule="auto"/>
        <w:ind w:left="0" w:firstLine="709"/>
        <w:jc w:val="both"/>
        <w:rPr>
          <w:sz w:val="28"/>
          <w:szCs w:val="28"/>
        </w:rPr>
      </w:pPr>
      <w:r w:rsidRPr="000A6F54">
        <w:rPr>
          <w:sz w:val="28"/>
          <w:szCs w:val="28"/>
        </w:rPr>
        <w:t>Юридическое сопровождение банкротства при банкротстве субъектов естественных монополий.</w:t>
      </w:r>
    </w:p>
    <w:p w:rsidR="000D229B" w:rsidRPr="000A6F54" w:rsidRDefault="000D229B" w:rsidP="006C6F2E">
      <w:pPr>
        <w:pStyle w:val="a3"/>
        <w:numPr>
          <w:ilvl w:val="0"/>
          <w:numId w:val="14"/>
        </w:numPr>
        <w:spacing w:line="360" w:lineRule="auto"/>
        <w:ind w:left="0" w:firstLine="709"/>
        <w:jc w:val="both"/>
        <w:rPr>
          <w:sz w:val="28"/>
          <w:szCs w:val="28"/>
        </w:rPr>
      </w:pPr>
      <w:r w:rsidRPr="000A6F54">
        <w:rPr>
          <w:sz w:val="28"/>
          <w:szCs w:val="28"/>
        </w:rPr>
        <w:t>Юридическое сопровождение при банкротстве застройщика.</w:t>
      </w:r>
    </w:p>
    <w:p w:rsidR="000D229B" w:rsidRPr="000A6F54" w:rsidRDefault="000D229B" w:rsidP="006C6F2E">
      <w:pPr>
        <w:pStyle w:val="a3"/>
        <w:numPr>
          <w:ilvl w:val="0"/>
          <w:numId w:val="14"/>
        </w:numPr>
        <w:spacing w:line="360" w:lineRule="auto"/>
        <w:ind w:left="0" w:firstLine="709"/>
        <w:jc w:val="both"/>
        <w:rPr>
          <w:sz w:val="28"/>
          <w:szCs w:val="28"/>
        </w:rPr>
      </w:pPr>
      <w:r w:rsidRPr="000A6F54">
        <w:rPr>
          <w:sz w:val="28"/>
        </w:rPr>
        <w:t>Виды ответственности, к которым может быть привлечен арбитражный управляющий в рамках процедуры банкротства</w:t>
      </w:r>
      <w:r w:rsidRPr="000A6F54">
        <w:rPr>
          <w:sz w:val="28"/>
          <w:szCs w:val="28"/>
        </w:rPr>
        <w:t xml:space="preserve"> корпоративного юридического лица.</w:t>
      </w:r>
    </w:p>
    <w:p w:rsidR="000D229B" w:rsidRPr="000A6F54" w:rsidRDefault="000D229B" w:rsidP="006C6F2E">
      <w:pPr>
        <w:pStyle w:val="a3"/>
        <w:numPr>
          <w:ilvl w:val="0"/>
          <w:numId w:val="14"/>
        </w:numPr>
        <w:spacing w:line="360" w:lineRule="auto"/>
        <w:ind w:left="0" w:firstLine="709"/>
        <w:jc w:val="both"/>
        <w:rPr>
          <w:sz w:val="28"/>
          <w:szCs w:val="28"/>
        </w:rPr>
      </w:pPr>
      <w:r w:rsidRPr="000A6F54">
        <w:rPr>
          <w:sz w:val="28"/>
        </w:rPr>
        <w:t>Р</w:t>
      </w:r>
      <w:r w:rsidRPr="000A6F54">
        <w:rPr>
          <w:sz w:val="28"/>
          <w:szCs w:val="28"/>
        </w:rPr>
        <w:t>азграничение видов и проблемы привлечения должника к гражданско-правовой ответственности.</w:t>
      </w:r>
    </w:p>
    <w:p w:rsidR="000D229B" w:rsidRPr="000A6F54" w:rsidRDefault="000D229B" w:rsidP="006C6F2E">
      <w:pPr>
        <w:pStyle w:val="a3"/>
        <w:numPr>
          <w:ilvl w:val="0"/>
          <w:numId w:val="14"/>
        </w:numPr>
        <w:spacing w:line="360" w:lineRule="auto"/>
        <w:ind w:left="0" w:firstLine="709"/>
        <w:jc w:val="both"/>
        <w:rPr>
          <w:sz w:val="28"/>
          <w:szCs w:val="28"/>
        </w:rPr>
      </w:pPr>
      <w:r w:rsidRPr="000A6F54">
        <w:rPr>
          <w:sz w:val="28"/>
          <w:szCs w:val="28"/>
        </w:rPr>
        <w:t>Отличие составов уголовного преступления и административного правонарушения фиктивного и преднамеренного банкротства.</w:t>
      </w:r>
    </w:p>
    <w:p w:rsidR="000D229B" w:rsidRPr="000A6F54" w:rsidRDefault="000D229B" w:rsidP="006C6F2E">
      <w:pPr>
        <w:pStyle w:val="a3"/>
        <w:numPr>
          <w:ilvl w:val="0"/>
          <w:numId w:val="14"/>
        </w:numPr>
        <w:spacing w:line="360" w:lineRule="auto"/>
        <w:ind w:left="0" w:firstLine="709"/>
        <w:jc w:val="both"/>
        <w:rPr>
          <w:sz w:val="28"/>
          <w:szCs w:val="28"/>
        </w:rPr>
      </w:pPr>
      <w:r w:rsidRPr="000A6F54">
        <w:rPr>
          <w:bCs/>
          <w:sz w:val="28"/>
          <w:szCs w:val="28"/>
        </w:rPr>
        <w:t xml:space="preserve">Правовые и организационные основы предупреждения коррупции и борьбы с ней при проведении процедур банкротства </w:t>
      </w:r>
      <w:r w:rsidRPr="000A6F54">
        <w:rPr>
          <w:sz w:val="28"/>
          <w:szCs w:val="28"/>
        </w:rPr>
        <w:t>корпоративного юридического лица</w:t>
      </w:r>
      <w:r w:rsidRPr="000A6F54">
        <w:rPr>
          <w:bCs/>
          <w:sz w:val="28"/>
          <w:szCs w:val="28"/>
        </w:rPr>
        <w:t>.</w:t>
      </w:r>
    </w:p>
    <w:p w:rsidR="007C71F7" w:rsidRPr="000A6F54" w:rsidRDefault="007C71F7" w:rsidP="007C71F7">
      <w:pPr>
        <w:pStyle w:val="a3"/>
        <w:spacing w:line="360" w:lineRule="auto"/>
        <w:ind w:left="0" w:firstLine="709"/>
        <w:jc w:val="center"/>
        <w:rPr>
          <w:b/>
          <w:sz w:val="28"/>
          <w:szCs w:val="28"/>
        </w:rPr>
      </w:pPr>
      <w:r w:rsidRPr="000A6F54">
        <w:rPr>
          <w:b/>
          <w:sz w:val="28"/>
          <w:szCs w:val="28"/>
        </w:rPr>
        <w:t>Пример экзаменационного билета:</w:t>
      </w:r>
    </w:p>
    <w:tbl>
      <w:tblPr>
        <w:tblStyle w:val="a5"/>
        <w:tblW w:w="0" w:type="auto"/>
        <w:tblLook w:val="04A0" w:firstRow="1" w:lastRow="0" w:firstColumn="1" w:lastColumn="0" w:noHBand="0" w:noVBand="1"/>
      </w:tblPr>
      <w:tblGrid>
        <w:gridCol w:w="9911"/>
      </w:tblGrid>
      <w:tr w:rsidR="007C71F7" w:rsidRPr="000A6F54" w:rsidTr="007C71F7">
        <w:tc>
          <w:tcPr>
            <w:tcW w:w="10137" w:type="dxa"/>
          </w:tcPr>
          <w:p w:rsidR="007C71F7" w:rsidRPr="000A6F54" w:rsidRDefault="007C71F7" w:rsidP="007C71F7">
            <w:pPr>
              <w:jc w:val="center"/>
              <w:rPr>
                <w:b/>
                <w:sz w:val="28"/>
                <w:szCs w:val="28"/>
              </w:rPr>
            </w:pPr>
            <w:r w:rsidRPr="000A6F54">
              <w:rPr>
                <w:b/>
                <w:sz w:val="28"/>
                <w:szCs w:val="28"/>
              </w:rPr>
              <w:t>Федеральное государственное образовательное учреждение</w:t>
            </w:r>
          </w:p>
          <w:p w:rsidR="007C71F7" w:rsidRPr="000A6F54" w:rsidRDefault="007C71F7" w:rsidP="007C71F7">
            <w:pPr>
              <w:jc w:val="center"/>
              <w:rPr>
                <w:b/>
                <w:sz w:val="28"/>
                <w:szCs w:val="28"/>
              </w:rPr>
            </w:pPr>
            <w:r w:rsidRPr="000A6F54">
              <w:rPr>
                <w:b/>
                <w:sz w:val="28"/>
                <w:szCs w:val="28"/>
              </w:rPr>
              <w:t>высшего образования</w:t>
            </w:r>
          </w:p>
          <w:p w:rsidR="007C71F7" w:rsidRPr="000A6F54" w:rsidRDefault="007C71F7" w:rsidP="007C71F7">
            <w:pPr>
              <w:jc w:val="center"/>
              <w:rPr>
                <w:b/>
                <w:sz w:val="28"/>
                <w:szCs w:val="28"/>
              </w:rPr>
            </w:pPr>
          </w:p>
          <w:p w:rsidR="007C71F7" w:rsidRPr="000A6F54" w:rsidRDefault="007C71F7" w:rsidP="007C71F7">
            <w:pPr>
              <w:jc w:val="center"/>
              <w:rPr>
                <w:b/>
                <w:sz w:val="28"/>
                <w:szCs w:val="28"/>
              </w:rPr>
            </w:pPr>
            <w:r w:rsidRPr="000A6F54">
              <w:rPr>
                <w:b/>
                <w:sz w:val="28"/>
                <w:szCs w:val="28"/>
              </w:rPr>
              <w:lastRenderedPageBreak/>
              <w:t>«ФИНАНСОВЫЙ УНИВЕРСИТЕТ ПРИ ПРАВИТЕЛЬСТВЕ РОССИЙСКОЙ ФЕДЕРАЦИИ»</w:t>
            </w:r>
          </w:p>
          <w:p w:rsidR="007C71F7" w:rsidRPr="000A6F54" w:rsidRDefault="007C71F7" w:rsidP="007C71F7">
            <w:pPr>
              <w:jc w:val="center"/>
              <w:rPr>
                <w:b/>
                <w:sz w:val="28"/>
                <w:szCs w:val="28"/>
              </w:rPr>
            </w:pPr>
            <w:r w:rsidRPr="000A6F54">
              <w:rPr>
                <w:b/>
                <w:sz w:val="28"/>
                <w:szCs w:val="28"/>
              </w:rPr>
              <w:t>(Финансовый университет)</w:t>
            </w:r>
          </w:p>
          <w:p w:rsidR="007C71F7" w:rsidRPr="000A6F54" w:rsidRDefault="007C71F7" w:rsidP="007C71F7">
            <w:pPr>
              <w:jc w:val="center"/>
              <w:rPr>
                <w:b/>
                <w:sz w:val="28"/>
                <w:szCs w:val="28"/>
              </w:rPr>
            </w:pPr>
          </w:p>
          <w:p w:rsidR="007C71F7" w:rsidRPr="000A6F54" w:rsidRDefault="007C71F7" w:rsidP="007C71F7">
            <w:r w:rsidRPr="000A6F54">
              <w:t>Департамент правового регулирования экономической деятельности</w:t>
            </w:r>
          </w:p>
          <w:p w:rsidR="007C71F7" w:rsidRPr="000A6F54" w:rsidRDefault="007C71F7" w:rsidP="007C71F7">
            <w:r w:rsidRPr="000A6F54">
              <w:t>Дисциплина: «Юридическое сопровождение банкротства»</w:t>
            </w:r>
          </w:p>
          <w:p w:rsidR="007C71F7" w:rsidRPr="000A6F54" w:rsidRDefault="007C71F7" w:rsidP="007C71F7">
            <w:pPr>
              <w:tabs>
                <w:tab w:val="left" w:pos="5828"/>
              </w:tabs>
              <w:rPr>
                <w:sz w:val="28"/>
              </w:rPr>
            </w:pPr>
            <w:r w:rsidRPr="000A6F54">
              <w:t>Факультет: Юридический</w:t>
            </w:r>
          </w:p>
          <w:p w:rsidR="007C71F7" w:rsidRPr="000A6F54" w:rsidRDefault="007C71F7" w:rsidP="007C71F7">
            <w:r w:rsidRPr="000A6F54">
              <w:t>Форма обучения: очная</w:t>
            </w:r>
          </w:p>
          <w:p w:rsidR="007C71F7" w:rsidRPr="000A6F54" w:rsidRDefault="007C71F7" w:rsidP="007C71F7">
            <w:r w:rsidRPr="000A6F54">
              <w:t>Модуль: 4</w:t>
            </w:r>
          </w:p>
          <w:p w:rsidR="007C71F7" w:rsidRPr="000A6F54" w:rsidRDefault="007C71F7" w:rsidP="007C71F7">
            <w:r w:rsidRPr="000A6F54">
              <w:t>Направление: 40.04.01 «Юриспруденция»</w:t>
            </w:r>
          </w:p>
          <w:p w:rsidR="007C71F7" w:rsidRPr="000A6F54" w:rsidRDefault="007C71F7" w:rsidP="007C71F7">
            <w:r w:rsidRPr="000A6F54">
              <w:t>Магистерская программа «Юридическое сопровождение предпринимательской деятельности (Корпоративный юрист)»</w:t>
            </w:r>
          </w:p>
          <w:p w:rsidR="007C71F7" w:rsidRPr="000A6F54" w:rsidRDefault="007C71F7" w:rsidP="007C71F7"/>
          <w:p w:rsidR="007C71F7" w:rsidRPr="000A6F54" w:rsidRDefault="007C71F7" w:rsidP="007C71F7">
            <w:pPr>
              <w:keepNext/>
              <w:keepLines/>
              <w:spacing w:after="351"/>
              <w:ind w:left="82" w:right="7" w:hanging="10"/>
              <w:jc w:val="center"/>
              <w:outlineLvl w:val="1"/>
              <w:rPr>
                <w:b/>
              </w:rPr>
            </w:pPr>
            <w:r w:rsidRPr="000A6F54">
              <w:rPr>
                <w:b/>
              </w:rPr>
              <w:t>ЭКЗАМЕНАЦИОННЫЙ БИЛЕТ № 1</w:t>
            </w:r>
          </w:p>
          <w:p w:rsidR="007C71F7" w:rsidRPr="000A6F54" w:rsidRDefault="007C71F7" w:rsidP="007C71F7">
            <w:pPr>
              <w:ind w:right="840" w:firstLine="709"/>
              <w:jc w:val="both"/>
            </w:pPr>
            <w:r w:rsidRPr="000A6F54">
              <w:rPr>
                <w:b/>
              </w:rPr>
              <w:t xml:space="preserve">1 вопрос </w:t>
            </w:r>
            <w:r w:rsidRPr="000A6F54">
              <w:t>(15 баллов).</w:t>
            </w:r>
          </w:p>
          <w:p w:rsidR="007C71F7" w:rsidRPr="000A6F54" w:rsidRDefault="007C71F7" w:rsidP="007C71F7">
            <w:pPr>
              <w:pStyle w:val="a3"/>
              <w:ind w:left="0" w:firstLine="709"/>
              <w:jc w:val="both"/>
            </w:pPr>
            <w:r w:rsidRPr="000A6F54">
              <w:t>Проведите сравнительный анализ неплатежеспособности и неоплатности как критериев несостоятельности (банкротства).</w:t>
            </w:r>
          </w:p>
          <w:p w:rsidR="007C71F7" w:rsidRPr="000A6F54" w:rsidRDefault="007C71F7" w:rsidP="007C71F7">
            <w:pPr>
              <w:ind w:right="840" w:firstLine="709"/>
              <w:jc w:val="both"/>
            </w:pPr>
          </w:p>
          <w:p w:rsidR="007C71F7" w:rsidRPr="000A6F54" w:rsidRDefault="007C71F7" w:rsidP="006C6F2E">
            <w:pPr>
              <w:pStyle w:val="a3"/>
              <w:numPr>
                <w:ilvl w:val="0"/>
                <w:numId w:val="15"/>
              </w:numPr>
              <w:ind w:right="840"/>
              <w:jc w:val="both"/>
              <w:rPr>
                <w:b/>
              </w:rPr>
            </w:pPr>
            <w:r w:rsidRPr="000A6F54">
              <w:rPr>
                <w:b/>
              </w:rPr>
              <w:t xml:space="preserve">вопрос </w:t>
            </w:r>
            <w:r w:rsidRPr="000A6F54">
              <w:t>(15 баллов)</w:t>
            </w:r>
          </w:p>
          <w:p w:rsidR="007C71F7" w:rsidRPr="000A6F54" w:rsidRDefault="007C71F7" w:rsidP="007C71F7">
            <w:pPr>
              <w:pStyle w:val="a3"/>
              <w:ind w:left="0" w:firstLine="709"/>
              <w:jc w:val="both"/>
            </w:pPr>
            <w:r w:rsidRPr="000A6F54">
              <w:t>Проведите сравнительный анализ отличий составов уголовного преступления и административного правонарушения фиктивного и преднамеренного банкротства.</w:t>
            </w:r>
          </w:p>
          <w:p w:rsidR="007C71F7" w:rsidRPr="000A6F54" w:rsidRDefault="007C71F7" w:rsidP="007C71F7">
            <w:pPr>
              <w:ind w:right="840" w:firstLine="709"/>
              <w:jc w:val="both"/>
            </w:pPr>
          </w:p>
          <w:p w:rsidR="007C71F7" w:rsidRPr="000A6F54" w:rsidRDefault="007C71F7" w:rsidP="007C71F7">
            <w:pPr>
              <w:ind w:right="840" w:firstLine="709"/>
              <w:jc w:val="both"/>
            </w:pPr>
            <w:r w:rsidRPr="000A6F54">
              <w:rPr>
                <w:b/>
              </w:rPr>
              <w:t>Задача</w:t>
            </w:r>
            <w:r w:rsidRPr="000A6F54">
              <w:t xml:space="preserve"> (30 баллов)</w:t>
            </w:r>
          </w:p>
          <w:p w:rsidR="007C71F7" w:rsidRPr="000A6F54" w:rsidRDefault="007C71F7" w:rsidP="007C71F7">
            <w:pPr>
              <w:pStyle w:val="a3"/>
              <w:ind w:left="0" w:firstLine="709"/>
              <w:jc w:val="both"/>
            </w:pPr>
            <w:r w:rsidRPr="000A6F54">
              <w:t>Арбитражным судом в отношении ПАО «Лето», балансовая стоимость активов которого составляет 350 млн. рублей, введена процедура наблюдения и назначен временный управляющий. В период проведения названной процедуры генеральным директором ПАО «Лето» был заключен договор купли-продажи принадлежащих ПАО «Лето» акций ПАО «АСТ» ООО «Люкс». Сумма сделки составила 35 млн. рублей. Впоследствии указанные ценные бумаги были переданы ООО «Люкс» по договору купли-продажи в собственность ООО «Север».</w:t>
            </w:r>
          </w:p>
          <w:p w:rsidR="007C71F7" w:rsidRPr="000A6F54" w:rsidRDefault="007C71F7" w:rsidP="007C71F7">
            <w:pPr>
              <w:pStyle w:val="a3"/>
              <w:ind w:left="0" w:firstLine="709"/>
              <w:jc w:val="both"/>
            </w:pPr>
            <w:r w:rsidRPr="000A6F54">
              <w:t>Арбитражный управляющий ПАО «Лето» обратился в арбитражный суд с иском о признании заключенных сделок недействительными и об истребовании акций из незаконного владения ООО «Север».</w:t>
            </w:r>
          </w:p>
          <w:p w:rsidR="007C71F7" w:rsidRPr="000A6F54" w:rsidRDefault="007C71F7" w:rsidP="007C71F7">
            <w:pPr>
              <w:pStyle w:val="a3"/>
              <w:ind w:left="0" w:firstLine="709"/>
              <w:jc w:val="both"/>
            </w:pPr>
            <w:r w:rsidRPr="000A6F54">
              <w:t>Есть ли правовые основания для удовлетворения иска? Может ли ООО «Север» считаться добросовестным приобретателем? Свой ответ аргументируйте со ссылкой на нормативно-правовые акты.</w:t>
            </w:r>
          </w:p>
          <w:p w:rsidR="007C71F7" w:rsidRPr="000A6F54" w:rsidRDefault="007C71F7" w:rsidP="007C71F7">
            <w:pPr>
              <w:pStyle w:val="aa"/>
              <w:jc w:val="both"/>
              <w:rPr>
                <w:rFonts w:ascii="-webkit-standard" w:hAnsi="-webkit-standard"/>
                <w:color w:val="auto"/>
              </w:rPr>
            </w:pPr>
            <w:proofErr w:type="gramStart"/>
            <w:r w:rsidRPr="000A6F54">
              <w:rPr>
                <w:rFonts w:ascii="-webkit-standard" w:hAnsi="-webkit-standard"/>
                <w:color w:val="auto"/>
              </w:rPr>
              <w:t xml:space="preserve">Подготовила:   </w:t>
            </w:r>
            <w:proofErr w:type="gramEnd"/>
            <w:r w:rsidRPr="000A6F54">
              <w:rPr>
                <w:rFonts w:ascii="-webkit-standard" w:hAnsi="-webkit-standard"/>
                <w:color w:val="auto"/>
              </w:rPr>
              <w:t xml:space="preserve">                                   _________________  Сарнакова А.В.</w:t>
            </w:r>
          </w:p>
          <w:p w:rsidR="007C71F7" w:rsidRPr="000A6F54" w:rsidRDefault="007C71F7" w:rsidP="007C71F7">
            <w:pPr>
              <w:pStyle w:val="aa"/>
              <w:jc w:val="both"/>
              <w:rPr>
                <w:rFonts w:ascii="-webkit-standard" w:hAnsi="-webkit-standard"/>
                <w:color w:val="auto"/>
              </w:rPr>
            </w:pPr>
            <w:r w:rsidRPr="000A6F54">
              <w:rPr>
                <w:rFonts w:ascii="-webkit-standard" w:hAnsi="-webkit-standard"/>
                <w:color w:val="auto"/>
              </w:rPr>
              <w:t>Утверждаю:</w:t>
            </w:r>
            <w:r w:rsidRPr="000A6F54">
              <w:rPr>
                <w:rStyle w:val="apple-converted-space"/>
                <w:rFonts w:ascii="-webkit-standard" w:hAnsi="-webkit-standard"/>
                <w:color w:val="auto"/>
              </w:rPr>
              <w:t> </w:t>
            </w:r>
          </w:p>
          <w:p w:rsidR="007C71F7" w:rsidRPr="000A6F54" w:rsidRDefault="007C71F7" w:rsidP="007C71F7">
            <w:pPr>
              <w:pStyle w:val="aa"/>
              <w:jc w:val="both"/>
              <w:rPr>
                <w:rFonts w:ascii="-webkit-standard" w:hAnsi="-webkit-standard"/>
                <w:color w:val="auto"/>
              </w:rPr>
            </w:pPr>
            <w:r w:rsidRPr="000A6F54">
              <w:rPr>
                <w:rFonts w:ascii="-webkit-standard" w:hAnsi="-webkit-standard"/>
                <w:color w:val="auto"/>
              </w:rPr>
              <w:t>Руководитель департамента          _________________    Ручкина Г.Ф.   «__» ______</w:t>
            </w:r>
            <w:r w:rsidR="00904C04">
              <w:rPr>
                <w:rFonts w:ascii="-webkit-standard" w:hAnsi="-webkit-standard"/>
                <w:color w:val="auto"/>
              </w:rPr>
              <w:t>______</w:t>
            </w:r>
            <w:r w:rsidRPr="000A6F54">
              <w:rPr>
                <w:rFonts w:ascii="-webkit-standard" w:hAnsi="-webkit-standard"/>
                <w:color w:val="auto"/>
              </w:rPr>
              <w:t xml:space="preserve"> г.</w:t>
            </w:r>
          </w:p>
          <w:p w:rsidR="007C71F7" w:rsidRPr="000A6F54" w:rsidRDefault="007C71F7" w:rsidP="00BB545A">
            <w:pPr>
              <w:spacing w:line="360" w:lineRule="auto"/>
              <w:jc w:val="center"/>
              <w:rPr>
                <w:b/>
                <w:sz w:val="28"/>
                <w:szCs w:val="28"/>
              </w:rPr>
            </w:pPr>
          </w:p>
        </w:tc>
      </w:tr>
    </w:tbl>
    <w:p w:rsidR="00BB545A" w:rsidRPr="000A6F54" w:rsidRDefault="00BB545A" w:rsidP="00BB545A">
      <w:pPr>
        <w:spacing w:line="360" w:lineRule="auto"/>
        <w:ind w:firstLine="709"/>
        <w:jc w:val="center"/>
        <w:rPr>
          <w:b/>
          <w:sz w:val="28"/>
          <w:szCs w:val="28"/>
        </w:rPr>
      </w:pPr>
    </w:p>
    <w:p w:rsidR="00BB545A" w:rsidRPr="000A6F54" w:rsidRDefault="00BB545A" w:rsidP="00BB545A">
      <w:pPr>
        <w:pStyle w:val="1"/>
        <w:tabs>
          <w:tab w:val="left" w:pos="1134"/>
        </w:tabs>
        <w:spacing w:before="0" w:line="360" w:lineRule="auto"/>
        <w:ind w:left="26" w:firstLine="650"/>
        <w:jc w:val="both"/>
        <w:rPr>
          <w:rFonts w:ascii="Times New Roman" w:hAnsi="Times New Roman"/>
          <w:color w:val="auto"/>
        </w:rPr>
      </w:pPr>
      <w:r w:rsidRPr="000A6F54">
        <w:rPr>
          <w:rFonts w:ascii="Times New Roman" w:hAnsi="Times New Roman"/>
          <w:color w:val="auto"/>
        </w:rPr>
        <w:t>8. Перечень основной и дополнительной учебной литературы, необходимой для освоения дисциплины</w:t>
      </w:r>
    </w:p>
    <w:p w:rsidR="00BB545A" w:rsidRPr="000A6F54" w:rsidRDefault="00BB545A" w:rsidP="00BB545A">
      <w:pPr>
        <w:tabs>
          <w:tab w:val="left" w:pos="0"/>
        </w:tabs>
        <w:suppressAutoHyphens/>
        <w:spacing w:line="360" w:lineRule="auto"/>
        <w:ind w:left="709"/>
        <w:jc w:val="both"/>
        <w:rPr>
          <w:bCs/>
          <w:iCs/>
          <w:sz w:val="28"/>
          <w:szCs w:val="28"/>
        </w:rPr>
      </w:pPr>
      <w:r w:rsidRPr="000A6F54">
        <w:rPr>
          <w:b/>
          <w:sz w:val="28"/>
          <w:szCs w:val="28"/>
        </w:rPr>
        <w:t>Нормативные правовые акты</w:t>
      </w:r>
      <w:r w:rsidRPr="000A6F54">
        <w:rPr>
          <w:bCs/>
          <w:iCs/>
          <w:sz w:val="28"/>
          <w:szCs w:val="28"/>
        </w:rPr>
        <w:t xml:space="preserve"> </w:t>
      </w:r>
    </w:p>
    <w:p w:rsidR="00BB545A" w:rsidRPr="000A6F54" w:rsidRDefault="00BB545A" w:rsidP="006C6F2E">
      <w:pPr>
        <w:numPr>
          <w:ilvl w:val="0"/>
          <w:numId w:val="10"/>
        </w:numPr>
        <w:tabs>
          <w:tab w:val="left" w:pos="0"/>
        </w:tabs>
        <w:suppressAutoHyphens/>
        <w:spacing w:line="360" w:lineRule="auto"/>
        <w:ind w:left="0" w:firstLine="709"/>
        <w:jc w:val="both"/>
        <w:rPr>
          <w:bCs/>
          <w:iCs/>
          <w:sz w:val="28"/>
          <w:szCs w:val="28"/>
        </w:rPr>
      </w:pPr>
      <w:r w:rsidRPr="000A6F54">
        <w:rPr>
          <w:bCs/>
          <w:iCs/>
          <w:sz w:val="28"/>
          <w:szCs w:val="28"/>
        </w:rPr>
        <w:lastRenderedPageBreak/>
        <w:t>Конституция Российской Федерации от 12 декабря 1993 г. // Российская г</w:t>
      </w:r>
      <w:r w:rsidR="00C31B96" w:rsidRPr="000A6F54">
        <w:rPr>
          <w:bCs/>
          <w:iCs/>
          <w:sz w:val="28"/>
          <w:szCs w:val="28"/>
        </w:rPr>
        <w:t>азета. 25 декабря 1993 г. № 237</w:t>
      </w:r>
    </w:p>
    <w:p w:rsidR="00BB545A" w:rsidRPr="000A6F54" w:rsidRDefault="00BB545A" w:rsidP="006C6F2E">
      <w:pPr>
        <w:numPr>
          <w:ilvl w:val="0"/>
          <w:numId w:val="10"/>
        </w:numPr>
        <w:tabs>
          <w:tab w:val="left" w:pos="0"/>
        </w:tabs>
        <w:suppressAutoHyphens/>
        <w:spacing w:line="360" w:lineRule="auto"/>
        <w:ind w:left="0" w:firstLine="709"/>
        <w:jc w:val="both"/>
        <w:rPr>
          <w:bCs/>
          <w:iCs/>
          <w:sz w:val="28"/>
          <w:szCs w:val="28"/>
        </w:rPr>
      </w:pPr>
      <w:r w:rsidRPr="000A6F54">
        <w:rPr>
          <w:spacing w:val="4"/>
          <w:sz w:val="28"/>
          <w:szCs w:val="28"/>
        </w:rPr>
        <w:t>Арбитражный процессуальный кодекс Российской Федерации</w:t>
      </w:r>
      <w:r w:rsidRPr="000A6F54">
        <w:rPr>
          <w:sz w:val="28"/>
          <w:szCs w:val="28"/>
        </w:rPr>
        <w:t xml:space="preserve"> от 24 июля </w:t>
      </w:r>
      <w:smartTag w:uri="urn:schemas-microsoft-com:office:smarttags" w:element="metricconverter">
        <w:smartTagPr>
          <w:attr w:name="ProductID" w:val="2002 г"/>
        </w:smartTagPr>
        <w:r w:rsidRPr="000A6F54">
          <w:rPr>
            <w:sz w:val="28"/>
            <w:szCs w:val="28"/>
          </w:rPr>
          <w:t>2002 г</w:t>
        </w:r>
      </w:smartTag>
      <w:r w:rsidRPr="000A6F54">
        <w:rPr>
          <w:sz w:val="28"/>
          <w:szCs w:val="28"/>
        </w:rPr>
        <w:t>. № 95-ФЗ</w:t>
      </w:r>
    </w:p>
    <w:p w:rsidR="00BB545A" w:rsidRPr="000A6F54" w:rsidRDefault="00BB545A" w:rsidP="006C6F2E">
      <w:pPr>
        <w:numPr>
          <w:ilvl w:val="0"/>
          <w:numId w:val="10"/>
        </w:numPr>
        <w:tabs>
          <w:tab w:val="left" w:pos="0"/>
        </w:tabs>
        <w:suppressAutoHyphens/>
        <w:spacing w:line="360" w:lineRule="auto"/>
        <w:ind w:left="0" w:firstLine="709"/>
        <w:jc w:val="both"/>
        <w:rPr>
          <w:bCs/>
          <w:iCs/>
          <w:sz w:val="28"/>
          <w:szCs w:val="28"/>
        </w:rPr>
      </w:pPr>
      <w:r w:rsidRPr="000A6F54">
        <w:rPr>
          <w:bCs/>
          <w:iCs/>
          <w:sz w:val="28"/>
          <w:szCs w:val="28"/>
        </w:rPr>
        <w:t>Гражданский кодекс Российской Федерации. Часть I от 30 ноября 1994 г. № 51-ФЗ</w:t>
      </w:r>
    </w:p>
    <w:p w:rsidR="00BB545A" w:rsidRPr="000A6F54" w:rsidRDefault="00BB545A" w:rsidP="006C6F2E">
      <w:pPr>
        <w:numPr>
          <w:ilvl w:val="0"/>
          <w:numId w:val="10"/>
        </w:numPr>
        <w:tabs>
          <w:tab w:val="left" w:pos="0"/>
        </w:tabs>
        <w:suppressAutoHyphens/>
        <w:spacing w:line="360" w:lineRule="auto"/>
        <w:ind w:left="0" w:firstLine="709"/>
        <w:jc w:val="both"/>
        <w:rPr>
          <w:bCs/>
          <w:iCs/>
          <w:sz w:val="28"/>
          <w:szCs w:val="28"/>
        </w:rPr>
      </w:pPr>
      <w:r w:rsidRPr="000A6F54">
        <w:rPr>
          <w:bCs/>
          <w:iCs/>
          <w:sz w:val="28"/>
          <w:szCs w:val="28"/>
        </w:rPr>
        <w:t>Кодекс об административных правонарушениях</w:t>
      </w:r>
      <w:r w:rsidRPr="000A6F54">
        <w:rPr>
          <w:sz w:val="28"/>
          <w:szCs w:val="28"/>
          <w:shd w:val="clear" w:color="auto" w:fill="FFFFFF"/>
        </w:rPr>
        <w:t xml:space="preserve"> от 30 декабря 2001 № 195-ФЗ </w:t>
      </w:r>
    </w:p>
    <w:p w:rsidR="00BB545A" w:rsidRPr="000A6F54" w:rsidRDefault="00BB545A" w:rsidP="006C6F2E">
      <w:pPr>
        <w:numPr>
          <w:ilvl w:val="0"/>
          <w:numId w:val="10"/>
        </w:numPr>
        <w:tabs>
          <w:tab w:val="left" w:pos="0"/>
        </w:tabs>
        <w:suppressAutoHyphens/>
        <w:spacing w:line="360" w:lineRule="auto"/>
        <w:ind w:left="0" w:firstLine="709"/>
        <w:jc w:val="both"/>
        <w:rPr>
          <w:bCs/>
          <w:iCs/>
          <w:sz w:val="28"/>
          <w:szCs w:val="28"/>
        </w:rPr>
      </w:pPr>
      <w:r w:rsidRPr="000A6F54">
        <w:rPr>
          <w:bCs/>
          <w:iCs/>
          <w:sz w:val="28"/>
          <w:szCs w:val="28"/>
        </w:rPr>
        <w:t>Уголовный кодекс Российской Федер</w:t>
      </w:r>
      <w:r w:rsidR="00C31B96" w:rsidRPr="000A6F54">
        <w:rPr>
          <w:bCs/>
          <w:iCs/>
          <w:sz w:val="28"/>
          <w:szCs w:val="28"/>
        </w:rPr>
        <w:t>ации от 13 июня 1996 г. № 63-ФЗ</w:t>
      </w:r>
    </w:p>
    <w:p w:rsidR="00BB545A" w:rsidRPr="000A6F54" w:rsidRDefault="00BB545A" w:rsidP="006C6F2E">
      <w:pPr>
        <w:numPr>
          <w:ilvl w:val="0"/>
          <w:numId w:val="10"/>
        </w:numPr>
        <w:tabs>
          <w:tab w:val="left" w:pos="0"/>
        </w:tabs>
        <w:suppressAutoHyphens/>
        <w:spacing w:line="360" w:lineRule="auto"/>
        <w:ind w:left="0" w:firstLine="709"/>
        <w:jc w:val="both"/>
        <w:rPr>
          <w:bCs/>
          <w:iCs/>
          <w:sz w:val="28"/>
          <w:szCs w:val="28"/>
        </w:rPr>
      </w:pPr>
      <w:r w:rsidRPr="000A6F54">
        <w:rPr>
          <w:bCs/>
          <w:iCs/>
          <w:sz w:val="28"/>
          <w:szCs w:val="28"/>
        </w:rPr>
        <w:t xml:space="preserve">Федеральный закон </w:t>
      </w:r>
      <w:r w:rsidR="00C31B96" w:rsidRPr="000A6F54">
        <w:rPr>
          <w:bCs/>
          <w:iCs/>
          <w:sz w:val="28"/>
          <w:szCs w:val="28"/>
        </w:rPr>
        <w:t xml:space="preserve">от 26 октября 2002 г. №127-ФЗ </w:t>
      </w:r>
      <w:r w:rsidRPr="000A6F54">
        <w:rPr>
          <w:bCs/>
          <w:iCs/>
          <w:sz w:val="28"/>
          <w:szCs w:val="28"/>
        </w:rPr>
        <w:t xml:space="preserve">«О несостоятельности (банкротстве)» </w:t>
      </w:r>
    </w:p>
    <w:p w:rsidR="00BB545A" w:rsidRPr="000A6F54" w:rsidRDefault="00BB545A" w:rsidP="006C6F2E">
      <w:pPr>
        <w:numPr>
          <w:ilvl w:val="0"/>
          <w:numId w:val="10"/>
        </w:numPr>
        <w:tabs>
          <w:tab w:val="left" w:pos="0"/>
        </w:tabs>
        <w:suppressAutoHyphens/>
        <w:spacing w:line="360" w:lineRule="auto"/>
        <w:ind w:left="0" w:firstLine="709"/>
        <w:jc w:val="both"/>
        <w:rPr>
          <w:bCs/>
          <w:iCs/>
          <w:sz w:val="28"/>
          <w:szCs w:val="28"/>
        </w:rPr>
      </w:pPr>
      <w:r w:rsidRPr="000A6F54">
        <w:rPr>
          <w:bCs/>
          <w:iCs/>
          <w:sz w:val="28"/>
          <w:szCs w:val="28"/>
        </w:rPr>
        <w:t xml:space="preserve">Федеральный закон </w:t>
      </w:r>
      <w:r w:rsidR="00C31B96" w:rsidRPr="000A6F54">
        <w:rPr>
          <w:bCs/>
          <w:iCs/>
          <w:sz w:val="28"/>
          <w:szCs w:val="28"/>
        </w:rPr>
        <w:t xml:space="preserve">от 25 декабря 2008 г. № 273-ФЗ </w:t>
      </w:r>
      <w:r w:rsidRPr="000A6F54">
        <w:rPr>
          <w:bCs/>
          <w:iCs/>
          <w:sz w:val="28"/>
          <w:szCs w:val="28"/>
        </w:rPr>
        <w:t>«О противодействии коррупции»</w:t>
      </w:r>
      <w:r w:rsidR="00C31B96" w:rsidRPr="000A6F54">
        <w:rPr>
          <w:bCs/>
          <w:iCs/>
          <w:sz w:val="28"/>
          <w:szCs w:val="28"/>
        </w:rPr>
        <w:t>.</w:t>
      </w:r>
    </w:p>
    <w:p w:rsidR="008B5A47" w:rsidRPr="008B5A47" w:rsidRDefault="008B5A47" w:rsidP="008B5A47">
      <w:pPr>
        <w:spacing w:line="360" w:lineRule="auto"/>
        <w:ind w:firstLine="709"/>
        <w:jc w:val="both"/>
        <w:rPr>
          <w:b/>
          <w:sz w:val="28"/>
          <w:szCs w:val="28"/>
        </w:rPr>
      </w:pPr>
      <w:r w:rsidRPr="008B5A47">
        <w:rPr>
          <w:b/>
          <w:sz w:val="28"/>
          <w:szCs w:val="28"/>
        </w:rPr>
        <w:t>Основная литература:</w:t>
      </w:r>
    </w:p>
    <w:p w:rsidR="008B5A47" w:rsidRPr="008B5A47" w:rsidRDefault="008B5A47" w:rsidP="008B5A47">
      <w:pPr>
        <w:spacing w:line="360" w:lineRule="auto"/>
        <w:ind w:firstLine="709"/>
        <w:jc w:val="both"/>
        <w:rPr>
          <w:sz w:val="28"/>
          <w:szCs w:val="28"/>
        </w:rPr>
      </w:pPr>
      <w:r w:rsidRPr="008B5A47">
        <w:rPr>
          <w:sz w:val="28"/>
          <w:szCs w:val="28"/>
        </w:rPr>
        <w:t>8.</w:t>
      </w:r>
      <w:r w:rsidRPr="008B5A47">
        <w:rPr>
          <w:sz w:val="28"/>
          <w:szCs w:val="28"/>
        </w:rPr>
        <w:tab/>
        <w:t xml:space="preserve">Юлова Е.С. Правовое регулирование несостоятельности (банкротства): Учебник и практикум для </w:t>
      </w:r>
      <w:proofErr w:type="spellStart"/>
      <w:r w:rsidRPr="008B5A47">
        <w:rPr>
          <w:sz w:val="28"/>
          <w:szCs w:val="28"/>
        </w:rPr>
        <w:t>бакалавриата</w:t>
      </w:r>
      <w:proofErr w:type="spellEnd"/>
      <w:r w:rsidRPr="008B5A47">
        <w:rPr>
          <w:sz w:val="28"/>
          <w:szCs w:val="28"/>
        </w:rPr>
        <w:t xml:space="preserve"> и магистратуры / Е.С. Юлова; </w:t>
      </w:r>
      <w:proofErr w:type="spellStart"/>
      <w:r w:rsidRPr="008B5A47">
        <w:rPr>
          <w:sz w:val="28"/>
          <w:szCs w:val="28"/>
        </w:rPr>
        <w:t>Финуниверситет</w:t>
      </w:r>
      <w:proofErr w:type="spellEnd"/>
      <w:r w:rsidRPr="008B5A47">
        <w:rPr>
          <w:sz w:val="28"/>
          <w:szCs w:val="28"/>
        </w:rPr>
        <w:t xml:space="preserve"> - М.: </w:t>
      </w:r>
      <w:proofErr w:type="spellStart"/>
      <w:r w:rsidRPr="008B5A47">
        <w:rPr>
          <w:sz w:val="28"/>
          <w:szCs w:val="28"/>
        </w:rPr>
        <w:t>Юрайт</w:t>
      </w:r>
      <w:proofErr w:type="spellEnd"/>
      <w:r w:rsidRPr="008B5A47">
        <w:rPr>
          <w:sz w:val="28"/>
          <w:szCs w:val="28"/>
        </w:rPr>
        <w:t xml:space="preserve">, 2016, 2018 - 413 с. - То же  - 2019.- Текст : электронный // ЭБС </w:t>
      </w:r>
      <w:proofErr w:type="spellStart"/>
      <w:r w:rsidRPr="008B5A47">
        <w:rPr>
          <w:sz w:val="28"/>
          <w:szCs w:val="28"/>
        </w:rPr>
        <w:t>Юрайт</w:t>
      </w:r>
      <w:proofErr w:type="spellEnd"/>
      <w:r w:rsidRPr="008B5A47">
        <w:rPr>
          <w:sz w:val="28"/>
          <w:szCs w:val="28"/>
        </w:rPr>
        <w:t xml:space="preserve"> [сайт]. — URL: https://www.biblio-online.ru/bcode/433119 (дата обращения: 05.11.2019). </w:t>
      </w:r>
    </w:p>
    <w:p w:rsidR="008B5A47" w:rsidRPr="008B5A47" w:rsidRDefault="008B5A47" w:rsidP="008B5A47">
      <w:pPr>
        <w:spacing w:line="360" w:lineRule="auto"/>
        <w:ind w:firstLine="709"/>
        <w:jc w:val="both"/>
        <w:rPr>
          <w:sz w:val="28"/>
          <w:szCs w:val="28"/>
        </w:rPr>
      </w:pPr>
      <w:r w:rsidRPr="008B5A47">
        <w:rPr>
          <w:b/>
          <w:sz w:val="28"/>
          <w:szCs w:val="28"/>
        </w:rPr>
        <w:t>Дополнительная литература</w:t>
      </w:r>
      <w:r w:rsidRPr="008B5A47">
        <w:rPr>
          <w:sz w:val="28"/>
          <w:szCs w:val="28"/>
        </w:rPr>
        <w:t>:</w:t>
      </w:r>
    </w:p>
    <w:p w:rsidR="008B5A47" w:rsidRPr="008B5A47" w:rsidRDefault="008B5A47" w:rsidP="008B5A47">
      <w:pPr>
        <w:spacing w:line="360" w:lineRule="auto"/>
        <w:ind w:firstLine="709"/>
        <w:jc w:val="both"/>
        <w:rPr>
          <w:sz w:val="28"/>
          <w:szCs w:val="28"/>
        </w:rPr>
      </w:pPr>
      <w:r w:rsidRPr="008B5A47">
        <w:rPr>
          <w:sz w:val="28"/>
          <w:szCs w:val="28"/>
        </w:rPr>
        <w:t>9.</w:t>
      </w:r>
      <w:r w:rsidRPr="008B5A47">
        <w:rPr>
          <w:sz w:val="28"/>
          <w:szCs w:val="28"/>
        </w:rPr>
        <w:tab/>
        <w:t xml:space="preserve">Коррупционные риски современного законодательства и </w:t>
      </w:r>
      <w:proofErr w:type="spellStart"/>
      <w:r w:rsidRPr="008B5A47">
        <w:rPr>
          <w:sz w:val="28"/>
          <w:szCs w:val="28"/>
        </w:rPr>
        <w:t>правоприменения</w:t>
      </w:r>
      <w:proofErr w:type="spellEnd"/>
      <w:r w:rsidRPr="008B5A47">
        <w:rPr>
          <w:sz w:val="28"/>
          <w:szCs w:val="28"/>
        </w:rPr>
        <w:t xml:space="preserve"> и правовые механизмы их преодоления: Монография / под ред. Н.Г. Иванова, М.Н. Илюшиной - М.: Юстиция, 2016 - 136 с. - То же —Текст : электронный. - Режим доступа: </w:t>
      </w:r>
      <w:hyperlink r:id="rId8" w:history="1">
        <w:r w:rsidRPr="008B5A47">
          <w:rPr>
            <w:rStyle w:val="ab"/>
            <w:sz w:val="28"/>
            <w:szCs w:val="28"/>
          </w:rPr>
          <w:t>https://www.book.ru/book/919487</w:t>
        </w:r>
      </w:hyperlink>
      <w:r w:rsidRPr="008B5A47">
        <w:rPr>
          <w:sz w:val="28"/>
          <w:szCs w:val="28"/>
        </w:rPr>
        <w:t xml:space="preserve"> (дата обращения: 05.11.2019).</w:t>
      </w:r>
    </w:p>
    <w:p w:rsidR="008B5A47" w:rsidRPr="008B5A47" w:rsidRDefault="008B5A47" w:rsidP="008B5A47">
      <w:pPr>
        <w:spacing w:line="360" w:lineRule="auto"/>
        <w:ind w:firstLine="709"/>
        <w:jc w:val="both"/>
        <w:rPr>
          <w:sz w:val="28"/>
          <w:szCs w:val="28"/>
        </w:rPr>
      </w:pPr>
      <w:r w:rsidRPr="008B5A47">
        <w:rPr>
          <w:sz w:val="28"/>
          <w:szCs w:val="28"/>
        </w:rPr>
        <w:t>10.</w:t>
      </w:r>
      <w:r w:rsidRPr="008B5A47">
        <w:rPr>
          <w:sz w:val="28"/>
          <w:szCs w:val="28"/>
        </w:rPr>
        <w:tab/>
        <w:t xml:space="preserve">Юридическое сопровождение предпринимательской деятельности: учебник и практикум для </w:t>
      </w:r>
      <w:proofErr w:type="spellStart"/>
      <w:r w:rsidRPr="008B5A47">
        <w:rPr>
          <w:sz w:val="28"/>
          <w:szCs w:val="28"/>
        </w:rPr>
        <w:t>бакалавриата</w:t>
      </w:r>
      <w:proofErr w:type="spellEnd"/>
      <w:r w:rsidRPr="008B5A47">
        <w:rPr>
          <w:sz w:val="28"/>
          <w:szCs w:val="28"/>
        </w:rPr>
        <w:t xml:space="preserve"> и магистратуры: Учебник и практикум / Под ред. Ручкиной Г.Ф.– М: Издательство </w:t>
      </w:r>
      <w:proofErr w:type="spellStart"/>
      <w:r w:rsidRPr="008B5A47">
        <w:rPr>
          <w:sz w:val="28"/>
          <w:szCs w:val="28"/>
        </w:rPr>
        <w:t>Юрайт</w:t>
      </w:r>
      <w:proofErr w:type="spellEnd"/>
      <w:r w:rsidRPr="008B5A47">
        <w:rPr>
          <w:sz w:val="28"/>
          <w:szCs w:val="28"/>
        </w:rPr>
        <w:t xml:space="preserve">, 2019. – 253 с. – Текст : электронный // ЭБС </w:t>
      </w:r>
      <w:proofErr w:type="spellStart"/>
      <w:r w:rsidRPr="008B5A47">
        <w:rPr>
          <w:sz w:val="28"/>
          <w:szCs w:val="28"/>
        </w:rPr>
        <w:t>Юрайт</w:t>
      </w:r>
      <w:proofErr w:type="spellEnd"/>
      <w:r w:rsidRPr="008B5A47">
        <w:rPr>
          <w:sz w:val="28"/>
          <w:szCs w:val="28"/>
        </w:rPr>
        <w:t xml:space="preserve"> [сайт]. — URL: https://www.biblio-online.ru/bcode/426612 (дата обращения: 05.11.2019).</w:t>
      </w:r>
    </w:p>
    <w:p w:rsidR="008B5A47" w:rsidRPr="008B5A47" w:rsidRDefault="008B5A47" w:rsidP="008B5A47">
      <w:pPr>
        <w:spacing w:line="360" w:lineRule="auto"/>
        <w:ind w:firstLine="709"/>
        <w:jc w:val="both"/>
        <w:rPr>
          <w:sz w:val="28"/>
          <w:szCs w:val="28"/>
        </w:rPr>
      </w:pPr>
      <w:r w:rsidRPr="008B5A47">
        <w:rPr>
          <w:sz w:val="28"/>
          <w:szCs w:val="28"/>
        </w:rPr>
        <w:lastRenderedPageBreak/>
        <w:t xml:space="preserve">9. </w:t>
      </w:r>
      <w:r w:rsidRPr="008B5A47">
        <w:rPr>
          <w:b/>
          <w:sz w:val="28"/>
          <w:szCs w:val="28"/>
        </w:rPr>
        <w:t>Перечень ресурсов информационно-телекоммуникационной сети «Интернет», необходимых для освоения дисциплины</w:t>
      </w:r>
      <w:r w:rsidRPr="008B5A47">
        <w:rPr>
          <w:sz w:val="28"/>
          <w:szCs w:val="28"/>
        </w:rPr>
        <w:t xml:space="preserve"> </w:t>
      </w:r>
    </w:p>
    <w:p w:rsidR="008B5A47" w:rsidRPr="008B5A47" w:rsidRDefault="008B5A47" w:rsidP="008B5A47">
      <w:pPr>
        <w:spacing w:line="360" w:lineRule="auto"/>
        <w:ind w:firstLine="709"/>
        <w:jc w:val="both"/>
        <w:rPr>
          <w:sz w:val="28"/>
          <w:szCs w:val="28"/>
        </w:rPr>
      </w:pPr>
      <w:r w:rsidRPr="008B5A47">
        <w:rPr>
          <w:sz w:val="28"/>
          <w:szCs w:val="28"/>
        </w:rPr>
        <w:t>1.</w:t>
      </w:r>
      <w:r w:rsidRPr="008B5A47">
        <w:rPr>
          <w:sz w:val="28"/>
          <w:szCs w:val="28"/>
        </w:rPr>
        <w:tab/>
        <w:t>Агентство по страхованию вкладов http://www.asv.org.ru/</w:t>
      </w:r>
    </w:p>
    <w:p w:rsidR="008B5A47" w:rsidRPr="008B5A47" w:rsidRDefault="008B5A47" w:rsidP="008B5A47">
      <w:pPr>
        <w:spacing w:line="360" w:lineRule="auto"/>
        <w:ind w:firstLine="709"/>
        <w:jc w:val="both"/>
        <w:rPr>
          <w:sz w:val="28"/>
          <w:szCs w:val="28"/>
        </w:rPr>
      </w:pPr>
      <w:r w:rsidRPr="008B5A47">
        <w:rPr>
          <w:sz w:val="28"/>
          <w:szCs w:val="28"/>
        </w:rPr>
        <w:t>2.</w:t>
      </w:r>
      <w:r w:rsidRPr="008B5A47">
        <w:rPr>
          <w:sz w:val="28"/>
          <w:szCs w:val="28"/>
        </w:rPr>
        <w:tab/>
        <w:t>Газета Коммерсантъ: публикация сведений о банкротстве http://bankruptcy.kommersant.ru</w:t>
      </w:r>
    </w:p>
    <w:p w:rsidR="008B5A47" w:rsidRPr="008B5A47" w:rsidRDefault="008B5A47" w:rsidP="008B5A47">
      <w:pPr>
        <w:spacing w:line="360" w:lineRule="auto"/>
        <w:ind w:firstLine="709"/>
        <w:jc w:val="both"/>
        <w:rPr>
          <w:sz w:val="28"/>
          <w:szCs w:val="28"/>
        </w:rPr>
      </w:pPr>
      <w:r w:rsidRPr="008B5A47">
        <w:rPr>
          <w:sz w:val="28"/>
          <w:szCs w:val="28"/>
        </w:rPr>
        <w:t>3.</w:t>
      </w:r>
      <w:r w:rsidRPr="008B5A47">
        <w:rPr>
          <w:sz w:val="28"/>
          <w:szCs w:val="28"/>
        </w:rPr>
        <w:tab/>
        <w:t>Единый федеральный реестр сведений о банкротстве https://bankrot.fedresurs.ru/?attempt=1</w:t>
      </w:r>
    </w:p>
    <w:p w:rsidR="008B5A47" w:rsidRPr="008B5A47" w:rsidRDefault="008B5A47" w:rsidP="008B5A47">
      <w:pPr>
        <w:spacing w:line="360" w:lineRule="auto"/>
        <w:ind w:firstLine="709"/>
        <w:jc w:val="both"/>
        <w:rPr>
          <w:sz w:val="28"/>
          <w:szCs w:val="28"/>
        </w:rPr>
      </w:pPr>
      <w:r w:rsidRPr="008B5A47">
        <w:rPr>
          <w:sz w:val="28"/>
          <w:szCs w:val="28"/>
        </w:rPr>
        <w:t>4.</w:t>
      </w:r>
      <w:r w:rsidRPr="008B5A47">
        <w:rPr>
          <w:sz w:val="28"/>
          <w:szCs w:val="28"/>
        </w:rPr>
        <w:tab/>
        <w:t>Интернет-портал о банкротстве в России http://www.bankrotstvo.ru/</w:t>
      </w:r>
    </w:p>
    <w:p w:rsidR="008B5A47" w:rsidRPr="008B5A47" w:rsidRDefault="008B5A47" w:rsidP="008B5A47">
      <w:pPr>
        <w:spacing w:line="360" w:lineRule="auto"/>
        <w:ind w:firstLine="709"/>
        <w:jc w:val="both"/>
        <w:rPr>
          <w:sz w:val="28"/>
          <w:szCs w:val="28"/>
        </w:rPr>
      </w:pPr>
      <w:r w:rsidRPr="008B5A47">
        <w:rPr>
          <w:sz w:val="28"/>
          <w:szCs w:val="28"/>
        </w:rPr>
        <w:t>5.</w:t>
      </w:r>
      <w:r w:rsidRPr="008B5A47">
        <w:rPr>
          <w:sz w:val="28"/>
          <w:szCs w:val="28"/>
        </w:rPr>
        <w:tab/>
        <w:t xml:space="preserve">Федеральные арбитражные суды Российской Федерации http://www.arbitr.ru/ </w:t>
      </w:r>
    </w:p>
    <w:p w:rsidR="008B5A47" w:rsidRPr="008B5A47" w:rsidRDefault="008B5A47" w:rsidP="008B5A47">
      <w:pPr>
        <w:spacing w:line="360" w:lineRule="auto"/>
        <w:ind w:firstLine="709"/>
        <w:jc w:val="both"/>
        <w:rPr>
          <w:sz w:val="28"/>
          <w:szCs w:val="28"/>
        </w:rPr>
      </w:pPr>
      <w:r w:rsidRPr="008B5A47">
        <w:rPr>
          <w:sz w:val="28"/>
          <w:szCs w:val="28"/>
        </w:rPr>
        <w:t>6.</w:t>
      </w:r>
      <w:r w:rsidRPr="008B5A47">
        <w:rPr>
          <w:sz w:val="28"/>
          <w:szCs w:val="28"/>
        </w:rPr>
        <w:tab/>
        <w:t xml:space="preserve">Электронно-библиотечная система Book.ru http://www.book.ru  </w:t>
      </w:r>
    </w:p>
    <w:p w:rsidR="008B5A47" w:rsidRPr="008B5A47" w:rsidRDefault="008B5A47" w:rsidP="008B5A47">
      <w:pPr>
        <w:spacing w:line="360" w:lineRule="auto"/>
        <w:ind w:firstLine="709"/>
        <w:jc w:val="both"/>
        <w:rPr>
          <w:sz w:val="28"/>
          <w:szCs w:val="28"/>
        </w:rPr>
      </w:pPr>
      <w:r w:rsidRPr="008B5A47">
        <w:rPr>
          <w:sz w:val="28"/>
          <w:szCs w:val="28"/>
        </w:rPr>
        <w:t>7.</w:t>
      </w:r>
      <w:r w:rsidRPr="008B5A47">
        <w:rPr>
          <w:sz w:val="28"/>
          <w:szCs w:val="28"/>
        </w:rPr>
        <w:tab/>
        <w:t xml:space="preserve">Электронно-библиотечная система </w:t>
      </w:r>
      <w:proofErr w:type="spellStart"/>
      <w:r w:rsidRPr="008B5A47">
        <w:rPr>
          <w:sz w:val="28"/>
          <w:szCs w:val="28"/>
        </w:rPr>
        <w:t>Znanium</w:t>
      </w:r>
      <w:proofErr w:type="spellEnd"/>
      <w:r w:rsidRPr="008B5A47">
        <w:rPr>
          <w:sz w:val="28"/>
          <w:szCs w:val="28"/>
        </w:rPr>
        <w:t xml:space="preserve"> http://www.znanium.com  </w:t>
      </w:r>
    </w:p>
    <w:p w:rsidR="008B5A47" w:rsidRPr="008B5A47" w:rsidRDefault="008B5A47" w:rsidP="008B5A47">
      <w:pPr>
        <w:spacing w:line="360" w:lineRule="auto"/>
        <w:ind w:firstLine="709"/>
        <w:jc w:val="both"/>
        <w:rPr>
          <w:sz w:val="28"/>
          <w:szCs w:val="28"/>
        </w:rPr>
      </w:pPr>
      <w:r w:rsidRPr="008B5A47">
        <w:rPr>
          <w:sz w:val="28"/>
          <w:szCs w:val="28"/>
        </w:rPr>
        <w:t>8.</w:t>
      </w:r>
      <w:r w:rsidRPr="008B5A47">
        <w:rPr>
          <w:sz w:val="28"/>
          <w:szCs w:val="28"/>
        </w:rPr>
        <w:tab/>
        <w:t>Электронно-библиотечная система издательства «ЮРАЙТ» https://www.biblio-online.ru/</w:t>
      </w:r>
    </w:p>
    <w:p w:rsidR="008B5A47" w:rsidRPr="008B5A47" w:rsidRDefault="008B5A47" w:rsidP="008B5A47">
      <w:pPr>
        <w:spacing w:line="360" w:lineRule="auto"/>
        <w:ind w:firstLine="709"/>
        <w:jc w:val="both"/>
        <w:rPr>
          <w:sz w:val="28"/>
          <w:szCs w:val="28"/>
        </w:rPr>
      </w:pPr>
      <w:r w:rsidRPr="008B5A47">
        <w:rPr>
          <w:sz w:val="28"/>
          <w:szCs w:val="28"/>
        </w:rPr>
        <w:t>9.</w:t>
      </w:r>
      <w:r w:rsidRPr="008B5A47">
        <w:rPr>
          <w:sz w:val="28"/>
          <w:szCs w:val="28"/>
        </w:rPr>
        <w:tab/>
        <w:t xml:space="preserve">Электронная библиотека Финансового университета (ЭБ) </w:t>
      </w:r>
      <w:hyperlink r:id="rId9" w:history="1">
        <w:r w:rsidRPr="008B5A47">
          <w:rPr>
            <w:rStyle w:val="ab"/>
            <w:sz w:val="28"/>
            <w:szCs w:val="28"/>
          </w:rPr>
          <w:t>http://elib.fa.ru/</w:t>
        </w:r>
      </w:hyperlink>
    </w:p>
    <w:p w:rsidR="008B5A47" w:rsidRDefault="008B5A47" w:rsidP="00326101">
      <w:pPr>
        <w:keepNext/>
        <w:keepLines/>
        <w:tabs>
          <w:tab w:val="left" w:pos="0"/>
          <w:tab w:val="left" w:pos="338"/>
        </w:tabs>
        <w:spacing w:line="360" w:lineRule="auto"/>
        <w:ind w:firstLine="709"/>
        <w:jc w:val="both"/>
        <w:rPr>
          <w:rFonts w:eastAsia="Calibri"/>
          <w:b/>
          <w:bCs/>
          <w:sz w:val="28"/>
          <w:szCs w:val="28"/>
        </w:rPr>
      </w:pPr>
    </w:p>
    <w:p w:rsidR="00326101" w:rsidRPr="000A6F54" w:rsidRDefault="00326101" w:rsidP="00326101">
      <w:pPr>
        <w:keepNext/>
        <w:keepLines/>
        <w:tabs>
          <w:tab w:val="left" w:pos="0"/>
          <w:tab w:val="left" w:pos="338"/>
        </w:tabs>
        <w:spacing w:line="360" w:lineRule="auto"/>
        <w:ind w:firstLine="709"/>
        <w:jc w:val="both"/>
        <w:rPr>
          <w:rFonts w:eastAsia="Calibri"/>
          <w:b/>
          <w:bCs/>
          <w:sz w:val="28"/>
          <w:szCs w:val="28"/>
        </w:rPr>
      </w:pPr>
      <w:r w:rsidRPr="000A6F54">
        <w:rPr>
          <w:rFonts w:eastAsia="Calibri"/>
          <w:b/>
          <w:bCs/>
          <w:sz w:val="28"/>
          <w:szCs w:val="28"/>
        </w:rPr>
        <w:t xml:space="preserve">10. </w:t>
      </w:r>
      <w:bookmarkStart w:id="7" w:name="_Toc415149569"/>
      <w:bookmarkStart w:id="8" w:name="_Toc447808552"/>
      <w:r w:rsidRPr="000A6F54">
        <w:rPr>
          <w:rFonts w:eastAsia="Calibri"/>
          <w:b/>
          <w:bCs/>
          <w:sz w:val="28"/>
          <w:szCs w:val="28"/>
        </w:rPr>
        <w:t>Методические указания для обучающихся по освоению дисциплины</w:t>
      </w:r>
      <w:bookmarkEnd w:id="7"/>
      <w:bookmarkEnd w:id="8"/>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6521"/>
      </w:tblGrid>
      <w:tr w:rsidR="00326101" w:rsidRPr="000A6F54" w:rsidTr="00994F4D">
        <w:tc>
          <w:tcPr>
            <w:tcW w:w="3260" w:type="dxa"/>
            <w:shd w:val="clear" w:color="auto" w:fill="auto"/>
          </w:tcPr>
          <w:p w:rsidR="00326101" w:rsidRPr="000A6F54" w:rsidRDefault="00326101" w:rsidP="00994F4D">
            <w:r w:rsidRPr="000A6F54">
              <w:t>Положение о реферате, эссе, контрольной работе, домашнем творческом задании студента по дисциплине (модулю)</w:t>
            </w:r>
          </w:p>
          <w:p w:rsidR="00326101" w:rsidRPr="000A6F54" w:rsidRDefault="00326101" w:rsidP="00994F4D"/>
          <w:p w:rsidR="00326101" w:rsidRPr="000A6F54" w:rsidRDefault="00326101" w:rsidP="00994F4D">
            <w:r w:rsidRPr="000A6F54">
              <w:t>Методическое обеспечение дисциплины на Информационно-образовательном портале</w:t>
            </w:r>
          </w:p>
          <w:p w:rsidR="00326101" w:rsidRPr="000A6F54" w:rsidRDefault="00326101" w:rsidP="00994F4D"/>
          <w:p w:rsidR="00326101" w:rsidRPr="000A6F54" w:rsidRDefault="00326101" w:rsidP="00994F4D">
            <w:r w:rsidRPr="000A6F54">
              <w:t>Обеспечение дисциплины на Форуме ИОП</w:t>
            </w:r>
          </w:p>
        </w:tc>
        <w:tc>
          <w:tcPr>
            <w:tcW w:w="6521" w:type="dxa"/>
            <w:shd w:val="clear" w:color="auto" w:fill="auto"/>
          </w:tcPr>
          <w:p w:rsidR="00326101" w:rsidRPr="009E29F7" w:rsidRDefault="001350C6" w:rsidP="00994F4D">
            <w:pPr>
              <w:rPr>
                <w:color w:val="365F91" w:themeColor="accent1" w:themeShade="BF"/>
              </w:rPr>
            </w:pPr>
            <w:hyperlink r:id="rId10" w:history="1">
              <w:r w:rsidR="00326101" w:rsidRPr="009E29F7">
                <w:rPr>
                  <w:rStyle w:val="ab"/>
                  <w:color w:val="365F91" w:themeColor="accent1" w:themeShade="BF"/>
                </w:rPr>
                <w:t>http://www.fa.ru/univer/DocLib/Организация%20учебного%20процесса/Нормативные%20документы%20по%20самостоятельной%20работеПриказ%20№0611_о%20от%2001.04.2014.PDF</w:t>
              </w:r>
            </w:hyperlink>
          </w:p>
          <w:p w:rsidR="00326101" w:rsidRPr="009E29F7" w:rsidRDefault="00326101" w:rsidP="00994F4D">
            <w:pPr>
              <w:rPr>
                <w:color w:val="365F91" w:themeColor="accent1" w:themeShade="BF"/>
              </w:rPr>
            </w:pPr>
          </w:p>
          <w:p w:rsidR="00326101" w:rsidRPr="009E29F7" w:rsidRDefault="00326101" w:rsidP="00994F4D">
            <w:pPr>
              <w:rPr>
                <w:color w:val="365F91" w:themeColor="accent1" w:themeShade="BF"/>
              </w:rPr>
            </w:pPr>
          </w:p>
          <w:p w:rsidR="00326101" w:rsidRPr="009E29F7" w:rsidRDefault="001350C6" w:rsidP="00994F4D">
            <w:pPr>
              <w:rPr>
                <w:color w:val="365F91" w:themeColor="accent1" w:themeShade="BF"/>
              </w:rPr>
            </w:pPr>
            <w:hyperlink r:id="rId11" w:history="1">
              <w:r w:rsidR="00326101" w:rsidRPr="009E29F7">
                <w:rPr>
                  <w:rStyle w:val="ab"/>
                  <w:color w:val="365F91" w:themeColor="accent1" w:themeShade="BF"/>
                </w:rPr>
                <w:t>https://portal.fa.ru/Catalog?MenuId=Catalog</w:t>
              </w:r>
            </w:hyperlink>
          </w:p>
          <w:p w:rsidR="00326101" w:rsidRPr="009E29F7" w:rsidRDefault="00326101" w:rsidP="00994F4D">
            <w:pPr>
              <w:rPr>
                <w:color w:val="365F91" w:themeColor="accent1" w:themeShade="BF"/>
              </w:rPr>
            </w:pPr>
            <w:r w:rsidRPr="009E29F7">
              <w:rPr>
                <w:color w:val="365F91" w:themeColor="accent1" w:themeShade="BF"/>
              </w:rPr>
              <w:t xml:space="preserve">   </w:t>
            </w:r>
          </w:p>
          <w:p w:rsidR="00326101" w:rsidRPr="009E29F7" w:rsidRDefault="00326101" w:rsidP="00994F4D">
            <w:pPr>
              <w:rPr>
                <w:color w:val="365F91" w:themeColor="accent1" w:themeShade="BF"/>
              </w:rPr>
            </w:pPr>
          </w:p>
          <w:p w:rsidR="00326101" w:rsidRPr="009E29F7" w:rsidRDefault="00326101" w:rsidP="00994F4D">
            <w:pPr>
              <w:rPr>
                <w:color w:val="365F91" w:themeColor="accent1" w:themeShade="BF"/>
              </w:rPr>
            </w:pPr>
          </w:p>
          <w:p w:rsidR="00326101" w:rsidRPr="009E29F7" w:rsidRDefault="00326101" w:rsidP="00994F4D">
            <w:pPr>
              <w:rPr>
                <w:color w:val="365F91" w:themeColor="accent1" w:themeShade="BF"/>
              </w:rPr>
            </w:pPr>
          </w:p>
          <w:p w:rsidR="00326101" w:rsidRPr="009E29F7" w:rsidRDefault="001350C6" w:rsidP="00994F4D">
            <w:pPr>
              <w:rPr>
                <w:color w:val="365F91" w:themeColor="accent1" w:themeShade="BF"/>
              </w:rPr>
            </w:pPr>
            <w:hyperlink r:id="rId12" w:history="1">
              <w:r w:rsidR="00326101" w:rsidRPr="009E29F7">
                <w:rPr>
                  <w:rStyle w:val="ab"/>
                  <w:color w:val="365F91" w:themeColor="accent1" w:themeShade="BF"/>
                </w:rPr>
                <w:t>https://portal.fa.ru/Www/phpBB/viewforum.php?f=86</w:t>
              </w:r>
            </w:hyperlink>
          </w:p>
          <w:p w:rsidR="00326101" w:rsidRPr="000A6F54" w:rsidRDefault="00326101" w:rsidP="00994F4D"/>
        </w:tc>
      </w:tr>
    </w:tbl>
    <w:p w:rsidR="00E851F4" w:rsidRPr="000A6F54" w:rsidRDefault="00E851F4" w:rsidP="00E851F4">
      <w:pPr>
        <w:pStyle w:val="a3"/>
        <w:tabs>
          <w:tab w:val="left" w:pos="540"/>
          <w:tab w:val="left" w:pos="993"/>
          <w:tab w:val="left" w:pos="1066"/>
          <w:tab w:val="left" w:pos="1134"/>
        </w:tabs>
        <w:spacing w:line="360" w:lineRule="auto"/>
        <w:jc w:val="both"/>
        <w:rPr>
          <w:sz w:val="28"/>
          <w:szCs w:val="28"/>
        </w:rPr>
      </w:pPr>
    </w:p>
    <w:p w:rsidR="00571E1A" w:rsidRDefault="00571E1A" w:rsidP="00571E1A">
      <w:pPr>
        <w:spacing w:line="360" w:lineRule="auto"/>
        <w:ind w:firstLine="709"/>
        <w:jc w:val="both"/>
        <w:rPr>
          <w:sz w:val="28"/>
          <w:szCs w:val="28"/>
        </w:rPr>
      </w:pPr>
      <w:r>
        <w:rPr>
          <w:sz w:val="28"/>
          <w:szCs w:val="28"/>
        </w:rPr>
        <w:t>Правильная организация самостоятельной работы студента в аудитории и вне аудитории имеет огромное значение в изучении дисциплины «Юридическое сопровождение банкротства».</w:t>
      </w:r>
    </w:p>
    <w:p w:rsidR="00571E1A" w:rsidRDefault="00571E1A" w:rsidP="00571E1A">
      <w:pPr>
        <w:spacing w:line="360" w:lineRule="auto"/>
        <w:ind w:firstLine="709"/>
        <w:jc w:val="both"/>
        <w:rPr>
          <w:sz w:val="28"/>
          <w:szCs w:val="28"/>
        </w:rPr>
      </w:pPr>
      <w:r>
        <w:rPr>
          <w:sz w:val="28"/>
          <w:szCs w:val="28"/>
        </w:rPr>
        <w:lastRenderedPageBreak/>
        <w:t>И</w:t>
      </w:r>
      <w:r w:rsidRPr="00156260">
        <w:rPr>
          <w:sz w:val="28"/>
          <w:szCs w:val="28"/>
        </w:rPr>
        <w:t>зучение</w:t>
      </w:r>
      <w:r>
        <w:rPr>
          <w:sz w:val="28"/>
          <w:szCs w:val="28"/>
        </w:rPr>
        <w:t xml:space="preserve"> дисциплины </w:t>
      </w:r>
      <w:r w:rsidRPr="00156260">
        <w:rPr>
          <w:sz w:val="28"/>
          <w:szCs w:val="28"/>
        </w:rPr>
        <w:t>непосредственно в аудит</w:t>
      </w:r>
      <w:r>
        <w:rPr>
          <w:sz w:val="28"/>
          <w:szCs w:val="28"/>
        </w:rPr>
        <w:t>ории обусловливает такие содер</w:t>
      </w:r>
      <w:r w:rsidRPr="00156260">
        <w:rPr>
          <w:sz w:val="28"/>
          <w:szCs w:val="28"/>
        </w:rPr>
        <w:t>жательные элементы самостоятельной работы</w:t>
      </w:r>
      <w:r>
        <w:rPr>
          <w:sz w:val="28"/>
          <w:szCs w:val="28"/>
        </w:rPr>
        <w:t xml:space="preserve">, </w:t>
      </w:r>
      <w:r w:rsidRPr="00156260">
        <w:rPr>
          <w:sz w:val="28"/>
          <w:szCs w:val="28"/>
        </w:rPr>
        <w:t>как</w:t>
      </w:r>
      <w:r>
        <w:rPr>
          <w:sz w:val="28"/>
          <w:szCs w:val="28"/>
        </w:rPr>
        <w:t>:</w:t>
      </w:r>
      <w:r w:rsidRPr="00156260">
        <w:rPr>
          <w:sz w:val="28"/>
          <w:szCs w:val="28"/>
        </w:rPr>
        <w:t xml:space="preserve"> умение слушать и записывать лекции; критически оценивать лекции, выступления </w:t>
      </w:r>
      <w:r>
        <w:rPr>
          <w:sz w:val="28"/>
          <w:szCs w:val="28"/>
        </w:rPr>
        <w:t>сокурсников</w:t>
      </w:r>
      <w:r w:rsidRPr="00156260">
        <w:rPr>
          <w:sz w:val="28"/>
          <w:szCs w:val="28"/>
        </w:rPr>
        <w:t xml:space="preserve"> на семинаре, групповых занятиях, конференциях; продуманно и творчески ст</w:t>
      </w:r>
      <w:r>
        <w:rPr>
          <w:sz w:val="28"/>
          <w:szCs w:val="28"/>
        </w:rPr>
        <w:t>роить свое выступление, доклад</w:t>
      </w:r>
      <w:r w:rsidRPr="00156260">
        <w:rPr>
          <w:sz w:val="28"/>
          <w:szCs w:val="28"/>
        </w:rPr>
        <w:t>; продуктивн</w:t>
      </w:r>
      <w:r>
        <w:rPr>
          <w:sz w:val="28"/>
          <w:szCs w:val="28"/>
        </w:rPr>
        <w:t>о готовиться к экзамену</w:t>
      </w:r>
      <w:r w:rsidRPr="00156260">
        <w:rPr>
          <w:sz w:val="28"/>
          <w:szCs w:val="28"/>
        </w:rPr>
        <w:t xml:space="preserve">. </w:t>
      </w:r>
    </w:p>
    <w:p w:rsidR="00571E1A" w:rsidRPr="00156260" w:rsidRDefault="00571E1A" w:rsidP="00571E1A">
      <w:pPr>
        <w:spacing w:line="360" w:lineRule="auto"/>
        <w:ind w:firstLine="709"/>
        <w:jc w:val="both"/>
        <w:rPr>
          <w:sz w:val="28"/>
          <w:szCs w:val="28"/>
        </w:rPr>
      </w:pPr>
      <w:r w:rsidRPr="00156260">
        <w:rPr>
          <w:sz w:val="28"/>
          <w:szCs w:val="28"/>
        </w:rPr>
        <w:t>К самостоятельной работе вне аудитории относится: работа с книгой, документами, первоисточниками</w:t>
      </w:r>
      <w:r>
        <w:rPr>
          <w:sz w:val="28"/>
          <w:szCs w:val="28"/>
        </w:rPr>
        <w:t>, рекомендованными Интернет-ресурсами</w:t>
      </w:r>
      <w:r w:rsidRPr="00156260">
        <w:rPr>
          <w:sz w:val="28"/>
          <w:szCs w:val="28"/>
        </w:rPr>
        <w:t>; доработка и оформление лекционного материала; подг</w:t>
      </w:r>
      <w:r>
        <w:rPr>
          <w:sz w:val="28"/>
          <w:szCs w:val="28"/>
        </w:rPr>
        <w:t xml:space="preserve">отовка к семинарам, конференциям, «круглым </w:t>
      </w:r>
      <w:r w:rsidRPr="00156260">
        <w:rPr>
          <w:sz w:val="28"/>
          <w:szCs w:val="28"/>
        </w:rPr>
        <w:t>столам»; работа в научных кружках и обществах</w:t>
      </w:r>
      <w:r>
        <w:rPr>
          <w:sz w:val="28"/>
          <w:szCs w:val="28"/>
        </w:rPr>
        <w:t>.</w:t>
      </w:r>
    </w:p>
    <w:p w:rsidR="00571E1A" w:rsidRDefault="00571E1A" w:rsidP="00571E1A">
      <w:pPr>
        <w:spacing w:line="360" w:lineRule="auto"/>
        <w:ind w:firstLine="709"/>
        <w:jc w:val="both"/>
        <w:rPr>
          <w:i/>
          <w:sz w:val="28"/>
          <w:szCs w:val="28"/>
          <w:u w:val="single"/>
        </w:rPr>
      </w:pPr>
      <w:r w:rsidRPr="009E0238">
        <w:rPr>
          <w:sz w:val="28"/>
          <w:szCs w:val="28"/>
        </w:rPr>
        <w:t xml:space="preserve">При подготовке к занятиям </w:t>
      </w:r>
      <w:r>
        <w:rPr>
          <w:sz w:val="28"/>
          <w:szCs w:val="28"/>
        </w:rPr>
        <w:t xml:space="preserve">нужно </w:t>
      </w:r>
      <w:r w:rsidRPr="009E0238">
        <w:rPr>
          <w:sz w:val="28"/>
          <w:szCs w:val="28"/>
        </w:rPr>
        <w:t xml:space="preserve">также в полной мере использовать и помощь преподавателя, которую можно получить на </w:t>
      </w:r>
      <w:r>
        <w:rPr>
          <w:sz w:val="28"/>
          <w:szCs w:val="28"/>
        </w:rPr>
        <w:t>консультациях</w:t>
      </w:r>
      <w:r w:rsidRPr="00877649">
        <w:rPr>
          <w:sz w:val="28"/>
          <w:szCs w:val="28"/>
        </w:rPr>
        <w:t>.</w:t>
      </w:r>
    </w:p>
    <w:p w:rsidR="00571E1A" w:rsidRPr="00FE6DB4" w:rsidRDefault="00571E1A" w:rsidP="00571E1A">
      <w:pPr>
        <w:spacing w:line="360" w:lineRule="auto"/>
        <w:ind w:firstLine="709"/>
        <w:jc w:val="both"/>
        <w:rPr>
          <w:sz w:val="28"/>
          <w:szCs w:val="28"/>
        </w:rPr>
      </w:pPr>
      <w:r w:rsidRPr="004A6B65">
        <w:rPr>
          <w:sz w:val="28"/>
          <w:szCs w:val="28"/>
        </w:rPr>
        <w:t>На семинарских занятиях</w:t>
      </w:r>
      <w:r w:rsidRPr="0092057C">
        <w:rPr>
          <w:i/>
          <w:sz w:val="28"/>
          <w:szCs w:val="28"/>
        </w:rPr>
        <w:t xml:space="preserve"> </w:t>
      </w:r>
      <w:r>
        <w:rPr>
          <w:sz w:val="28"/>
          <w:szCs w:val="28"/>
        </w:rPr>
        <w:t>по дисциплине «Юридическое сопровождение банкротства» помимо традиционных форм</w:t>
      </w:r>
      <w:r w:rsidRPr="00097D28">
        <w:rPr>
          <w:rFonts w:eastAsia="Calibri"/>
          <w:sz w:val="28"/>
          <w:szCs w:val="28"/>
        </w:rPr>
        <w:t xml:space="preserve"> </w:t>
      </w:r>
      <w:r>
        <w:rPr>
          <w:rFonts w:eastAsia="Calibri"/>
          <w:sz w:val="28"/>
          <w:szCs w:val="28"/>
        </w:rPr>
        <w:t xml:space="preserve">проведения занятий широко применяются – инновационные, например, такие, как: </w:t>
      </w:r>
      <w:r>
        <w:rPr>
          <w:sz w:val="28"/>
          <w:szCs w:val="28"/>
        </w:rPr>
        <w:t xml:space="preserve">решение ситуационных заданий, групповое </w:t>
      </w:r>
      <w:r w:rsidRPr="00097D28">
        <w:rPr>
          <w:rFonts w:eastAsia="Calibri"/>
          <w:sz w:val="28"/>
          <w:szCs w:val="28"/>
        </w:rPr>
        <w:t>дискуссионное обсуждение проблем</w:t>
      </w:r>
      <w:r>
        <w:rPr>
          <w:rFonts w:eastAsia="Calibri"/>
          <w:sz w:val="28"/>
          <w:szCs w:val="28"/>
        </w:rPr>
        <w:t xml:space="preserve">, </w:t>
      </w:r>
      <w:r w:rsidRPr="00CB2192">
        <w:rPr>
          <w:rFonts w:eastAsia="Calibri"/>
          <w:sz w:val="28"/>
          <w:szCs w:val="28"/>
        </w:rPr>
        <w:t>использование современных информационных ресурсов и технологий. Достаточно широко применяются также презентации с использованием различных вспомогательных средств</w:t>
      </w:r>
      <w:r>
        <w:rPr>
          <w:rFonts w:eastAsia="Calibri"/>
          <w:sz w:val="28"/>
          <w:szCs w:val="28"/>
        </w:rPr>
        <w:t>.</w:t>
      </w:r>
    </w:p>
    <w:p w:rsidR="00571E1A" w:rsidRPr="00EA3C8D" w:rsidRDefault="00571E1A" w:rsidP="00571E1A">
      <w:pPr>
        <w:suppressAutoHyphens/>
        <w:spacing w:line="360" w:lineRule="auto"/>
        <w:ind w:firstLine="709"/>
        <w:jc w:val="both"/>
        <w:rPr>
          <w:sz w:val="28"/>
          <w:szCs w:val="28"/>
        </w:rPr>
      </w:pPr>
      <w:r>
        <w:rPr>
          <w:sz w:val="28"/>
          <w:szCs w:val="28"/>
        </w:rPr>
        <w:t xml:space="preserve">Решение ситуационных заданий и дискуссия являются формами </w:t>
      </w:r>
      <w:r w:rsidRPr="00162648">
        <w:rPr>
          <w:rFonts w:eastAsia="Calibri"/>
          <w:sz w:val="28"/>
          <w:szCs w:val="28"/>
        </w:rPr>
        <w:t>проведения семинарских</w:t>
      </w:r>
      <w:r>
        <w:rPr>
          <w:rFonts w:eastAsia="Calibri"/>
          <w:sz w:val="28"/>
          <w:szCs w:val="28"/>
        </w:rPr>
        <w:t xml:space="preserve"> занятий, при подготовке которым </w:t>
      </w:r>
      <w:r>
        <w:rPr>
          <w:sz w:val="28"/>
          <w:szCs w:val="28"/>
        </w:rPr>
        <w:t xml:space="preserve">следует уделить особое </w:t>
      </w:r>
      <w:r w:rsidRPr="00162648">
        <w:rPr>
          <w:sz w:val="28"/>
          <w:szCs w:val="28"/>
        </w:rPr>
        <w:t>внимание</w:t>
      </w:r>
      <w:r>
        <w:rPr>
          <w:sz w:val="28"/>
          <w:szCs w:val="28"/>
        </w:rPr>
        <w:t xml:space="preserve">. </w:t>
      </w:r>
    </w:p>
    <w:p w:rsidR="00571E1A" w:rsidRDefault="00571E1A" w:rsidP="00571E1A">
      <w:pPr>
        <w:spacing w:line="360" w:lineRule="auto"/>
        <w:ind w:firstLine="709"/>
        <w:jc w:val="both"/>
        <w:rPr>
          <w:sz w:val="28"/>
          <w:szCs w:val="28"/>
        </w:rPr>
      </w:pPr>
      <w:r w:rsidRPr="004726AC">
        <w:rPr>
          <w:sz w:val="28"/>
          <w:szCs w:val="28"/>
        </w:rPr>
        <w:t xml:space="preserve">Решение </w:t>
      </w:r>
      <w:r>
        <w:rPr>
          <w:sz w:val="28"/>
          <w:szCs w:val="28"/>
        </w:rPr>
        <w:t xml:space="preserve">ситуационного </w:t>
      </w:r>
      <w:r w:rsidRPr="004726AC">
        <w:rPr>
          <w:sz w:val="28"/>
          <w:szCs w:val="28"/>
        </w:rPr>
        <w:t>зад</w:t>
      </w:r>
      <w:r>
        <w:rPr>
          <w:sz w:val="28"/>
          <w:szCs w:val="28"/>
        </w:rPr>
        <w:t>ания</w:t>
      </w:r>
      <w:r w:rsidRPr="004726AC">
        <w:rPr>
          <w:sz w:val="28"/>
          <w:szCs w:val="28"/>
        </w:rPr>
        <w:t xml:space="preserve"> </w:t>
      </w:r>
      <w:r>
        <w:rPr>
          <w:sz w:val="28"/>
          <w:szCs w:val="28"/>
        </w:rPr>
        <w:t>необходимо начинать</w:t>
      </w:r>
      <w:r w:rsidRPr="004726AC">
        <w:rPr>
          <w:sz w:val="28"/>
          <w:szCs w:val="28"/>
        </w:rPr>
        <w:t xml:space="preserve"> с </w:t>
      </w:r>
      <w:r>
        <w:rPr>
          <w:sz w:val="28"/>
          <w:szCs w:val="28"/>
        </w:rPr>
        <w:t>анализа его содержания и уяснения поставленных вопросов. Если требуется составить материальные или процессуальные документы, то помимо условий задания можно самостоятельно дополнительно описать необходимые фактические обстоятельства в контексте задания (например, даты и номера уведомлений, договоров, судебных актов и т.п.). В ряде случаев важно определить какова должна быть последовательность действий лица</w:t>
      </w:r>
      <w:r w:rsidRPr="00C46128">
        <w:rPr>
          <w:sz w:val="28"/>
          <w:szCs w:val="28"/>
        </w:rPr>
        <w:t xml:space="preserve"> </w:t>
      </w:r>
      <w:r>
        <w:rPr>
          <w:sz w:val="28"/>
          <w:szCs w:val="28"/>
        </w:rPr>
        <w:t xml:space="preserve">(арбитражного управляющего, должника, кредитора, уполномоченного органа и т.д.) в сложившейся ситуации, каковы его права, обязанности и ответственность. Независимо от вида вопросов в задании обязательно следует подобрать в СПС «Консультант Плюс» / СПС «Гарант» </w:t>
      </w:r>
      <w:r>
        <w:rPr>
          <w:sz w:val="28"/>
          <w:szCs w:val="28"/>
        </w:rPr>
        <w:lastRenderedPageBreak/>
        <w:t>необходимые нормативные правовые акты, материалы судебно-арбитражной практики и осуществить их анализ. Далее свою позицию по сложившейся ситуации следует оформить в виде конкретного ответа, обоснованного логической последовательностью аргументов, подтвержденных нормами действующего законодательства, можно указать и на материалы</w:t>
      </w:r>
      <w:r w:rsidRPr="00E8223A">
        <w:rPr>
          <w:sz w:val="28"/>
          <w:szCs w:val="28"/>
        </w:rPr>
        <w:t xml:space="preserve"> </w:t>
      </w:r>
      <w:r>
        <w:rPr>
          <w:sz w:val="28"/>
          <w:szCs w:val="28"/>
        </w:rPr>
        <w:t>судебно-арбитражной практики.</w:t>
      </w:r>
    </w:p>
    <w:p w:rsidR="00571E1A" w:rsidRPr="008B5641" w:rsidRDefault="00571E1A" w:rsidP="00571E1A">
      <w:pPr>
        <w:spacing w:line="360" w:lineRule="auto"/>
        <w:ind w:firstLine="709"/>
        <w:jc w:val="both"/>
        <w:rPr>
          <w:i/>
          <w:sz w:val="28"/>
          <w:szCs w:val="28"/>
        </w:rPr>
      </w:pPr>
      <w:r>
        <w:rPr>
          <w:sz w:val="28"/>
          <w:szCs w:val="28"/>
        </w:rPr>
        <w:t>Д</w:t>
      </w:r>
      <w:r w:rsidRPr="004A6B65">
        <w:rPr>
          <w:sz w:val="28"/>
          <w:szCs w:val="28"/>
        </w:rPr>
        <w:t>искуссия</w:t>
      </w:r>
      <w:r>
        <w:rPr>
          <w:i/>
          <w:sz w:val="28"/>
          <w:szCs w:val="28"/>
        </w:rPr>
        <w:t xml:space="preserve"> </w:t>
      </w:r>
      <w:r w:rsidRPr="008B5641">
        <w:rPr>
          <w:sz w:val="28"/>
          <w:szCs w:val="28"/>
        </w:rPr>
        <w:t xml:space="preserve">состоит из трех </w:t>
      </w:r>
      <w:r>
        <w:rPr>
          <w:sz w:val="28"/>
          <w:szCs w:val="28"/>
        </w:rPr>
        <w:t>стадий</w:t>
      </w:r>
      <w:r w:rsidRPr="008B5641">
        <w:rPr>
          <w:sz w:val="28"/>
          <w:szCs w:val="28"/>
        </w:rPr>
        <w:t>:</w:t>
      </w:r>
      <w:r>
        <w:rPr>
          <w:sz w:val="28"/>
          <w:szCs w:val="28"/>
        </w:rPr>
        <w:t xml:space="preserve"> н</w:t>
      </w:r>
      <w:r w:rsidRPr="008B5641">
        <w:rPr>
          <w:sz w:val="28"/>
          <w:szCs w:val="28"/>
        </w:rPr>
        <w:t xml:space="preserve">а первой стадии </w:t>
      </w:r>
      <w:r>
        <w:rPr>
          <w:sz w:val="28"/>
          <w:szCs w:val="28"/>
        </w:rPr>
        <w:t xml:space="preserve">необходимо </w:t>
      </w:r>
      <w:r w:rsidRPr="008B5641">
        <w:rPr>
          <w:sz w:val="28"/>
          <w:szCs w:val="28"/>
        </w:rPr>
        <w:t>уяснить проблему и цель дискуссии</w:t>
      </w:r>
      <w:r>
        <w:rPr>
          <w:sz w:val="28"/>
          <w:szCs w:val="28"/>
        </w:rPr>
        <w:t xml:space="preserve">, </w:t>
      </w:r>
      <w:r w:rsidRPr="008B5641">
        <w:rPr>
          <w:sz w:val="28"/>
          <w:szCs w:val="28"/>
        </w:rPr>
        <w:t>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r>
        <w:rPr>
          <w:sz w:val="28"/>
          <w:szCs w:val="28"/>
        </w:rPr>
        <w:t xml:space="preserve"> </w:t>
      </w:r>
      <w:r w:rsidRPr="008B5641">
        <w:rPr>
          <w:sz w:val="28"/>
          <w:szCs w:val="28"/>
        </w:rPr>
        <w:t xml:space="preserve">Вторая стадия – стадия оценки – обычно предполагает </w:t>
      </w:r>
      <w:r>
        <w:rPr>
          <w:sz w:val="28"/>
          <w:szCs w:val="28"/>
        </w:rPr>
        <w:t xml:space="preserve">обмен мнениями, важно не уходить от темы, </w:t>
      </w:r>
      <w:r w:rsidRPr="008B5641">
        <w:rPr>
          <w:sz w:val="28"/>
          <w:szCs w:val="28"/>
        </w:rPr>
        <w:t xml:space="preserve">оперативно проводить анализ высказанных идей, мнений, позиций, предложений перед тем, как переходить к следующему витку дискуссии. Третья стадия – стадия консолидации </w:t>
      </w:r>
      <w:r w:rsidRPr="008B5641">
        <w:rPr>
          <w:bCs/>
          <w:sz w:val="28"/>
          <w:szCs w:val="28"/>
        </w:rPr>
        <w:t xml:space="preserve">– </w:t>
      </w:r>
      <w:r w:rsidRPr="008B5641">
        <w:rPr>
          <w:sz w:val="28"/>
          <w:szCs w:val="28"/>
        </w:rPr>
        <w:t xml:space="preserve">предполагает выработку определенных единых или компромиссных мнений, позиций, решений. На этом этапе </w:t>
      </w:r>
      <w:r>
        <w:rPr>
          <w:sz w:val="28"/>
          <w:szCs w:val="28"/>
        </w:rPr>
        <w:t>необходимо</w:t>
      </w:r>
      <w:r w:rsidRPr="008B5641">
        <w:rPr>
          <w:sz w:val="28"/>
          <w:szCs w:val="28"/>
        </w:rPr>
        <w:t xml:space="preserve"> </w:t>
      </w:r>
      <w:r>
        <w:rPr>
          <w:sz w:val="28"/>
          <w:szCs w:val="28"/>
        </w:rPr>
        <w:t>про</w:t>
      </w:r>
      <w:r w:rsidRPr="008B5641">
        <w:rPr>
          <w:sz w:val="28"/>
          <w:szCs w:val="28"/>
        </w:rPr>
        <w:t>анализир</w:t>
      </w:r>
      <w:r>
        <w:rPr>
          <w:sz w:val="28"/>
          <w:szCs w:val="28"/>
        </w:rPr>
        <w:t>овать</w:t>
      </w:r>
      <w:r w:rsidRPr="008B5641">
        <w:rPr>
          <w:sz w:val="28"/>
          <w:szCs w:val="28"/>
        </w:rPr>
        <w:t xml:space="preserve"> и оцени</w:t>
      </w:r>
      <w:r>
        <w:rPr>
          <w:sz w:val="28"/>
          <w:szCs w:val="28"/>
        </w:rPr>
        <w:t>ть</w:t>
      </w:r>
      <w:r w:rsidRPr="008B5641">
        <w:rPr>
          <w:sz w:val="28"/>
          <w:szCs w:val="28"/>
        </w:rPr>
        <w:t xml:space="preserve"> проведенную дискуссию, под</w:t>
      </w:r>
      <w:r>
        <w:rPr>
          <w:sz w:val="28"/>
          <w:szCs w:val="28"/>
        </w:rPr>
        <w:t>вести итоги</w:t>
      </w:r>
      <w:r w:rsidRPr="008B5641">
        <w:rPr>
          <w:sz w:val="28"/>
          <w:szCs w:val="28"/>
        </w:rPr>
        <w:t xml:space="preserve">, результаты. </w:t>
      </w:r>
      <w:r>
        <w:rPr>
          <w:sz w:val="28"/>
          <w:szCs w:val="28"/>
        </w:rPr>
        <w:t>Следует помнить, что п</w:t>
      </w:r>
      <w:r w:rsidRPr="008B5641">
        <w:rPr>
          <w:sz w:val="28"/>
          <w:szCs w:val="28"/>
        </w:rPr>
        <w:t>одготовка к дискуссии включает в себя изучение материала, полученного на лекции и дополнительного материала, рекомендованного преподавателем.</w:t>
      </w:r>
    </w:p>
    <w:p w:rsidR="00571E1A" w:rsidRDefault="00571E1A" w:rsidP="00571E1A">
      <w:pPr>
        <w:spacing w:line="360" w:lineRule="auto"/>
        <w:ind w:firstLine="709"/>
        <w:jc w:val="both"/>
        <w:rPr>
          <w:sz w:val="28"/>
          <w:szCs w:val="28"/>
        </w:rPr>
      </w:pPr>
      <w:r>
        <w:rPr>
          <w:sz w:val="28"/>
          <w:szCs w:val="28"/>
        </w:rPr>
        <w:t xml:space="preserve">Отдельно следует сказать о написании </w:t>
      </w:r>
      <w:r w:rsidRPr="00877649">
        <w:rPr>
          <w:sz w:val="28"/>
          <w:szCs w:val="28"/>
        </w:rPr>
        <w:t>реферата</w:t>
      </w:r>
      <w:r>
        <w:rPr>
          <w:sz w:val="28"/>
          <w:szCs w:val="28"/>
        </w:rPr>
        <w:t>. Реферат</w:t>
      </w:r>
      <w:r w:rsidRPr="00C208C1">
        <w:rPr>
          <w:i/>
          <w:sz w:val="28"/>
          <w:szCs w:val="28"/>
        </w:rPr>
        <w:t xml:space="preserve"> </w:t>
      </w:r>
      <w:r>
        <w:rPr>
          <w:sz w:val="28"/>
          <w:szCs w:val="28"/>
        </w:rPr>
        <w:t>как вид текущего контроля предполагает, что т</w:t>
      </w:r>
      <w:r w:rsidRPr="00F73C13">
        <w:rPr>
          <w:sz w:val="28"/>
          <w:szCs w:val="28"/>
        </w:rPr>
        <w:t xml:space="preserve">екст </w:t>
      </w:r>
      <w:r>
        <w:rPr>
          <w:sz w:val="28"/>
          <w:szCs w:val="28"/>
        </w:rPr>
        <w:t xml:space="preserve">работы </w:t>
      </w:r>
      <w:r w:rsidRPr="00F73C13">
        <w:rPr>
          <w:sz w:val="28"/>
          <w:szCs w:val="28"/>
        </w:rPr>
        <w:t xml:space="preserve">должен быть логически последовательным, отражать уровень последних достижений науки, автор </w:t>
      </w:r>
      <w:r>
        <w:rPr>
          <w:sz w:val="28"/>
          <w:szCs w:val="28"/>
        </w:rPr>
        <w:t xml:space="preserve">должен </w:t>
      </w:r>
      <w:r w:rsidRPr="00F73C13">
        <w:rPr>
          <w:sz w:val="28"/>
          <w:szCs w:val="28"/>
        </w:rPr>
        <w:t xml:space="preserve">глубоко и </w:t>
      </w:r>
      <w:r>
        <w:rPr>
          <w:sz w:val="28"/>
          <w:szCs w:val="28"/>
        </w:rPr>
        <w:t>полно овладел материалом темы и изложить, в том числе свою, позицию по ней</w:t>
      </w:r>
      <w:r w:rsidRPr="00F73C13">
        <w:rPr>
          <w:sz w:val="28"/>
          <w:szCs w:val="28"/>
        </w:rPr>
        <w:t>.</w:t>
      </w:r>
      <w:r>
        <w:rPr>
          <w:sz w:val="28"/>
          <w:szCs w:val="28"/>
        </w:rPr>
        <w:t xml:space="preserve"> </w:t>
      </w:r>
    </w:p>
    <w:p w:rsidR="00571E1A" w:rsidRPr="00C45E7B" w:rsidRDefault="00571E1A" w:rsidP="00571E1A">
      <w:pPr>
        <w:spacing w:line="360" w:lineRule="auto"/>
        <w:ind w:firstLine="709"/>
        <w:jc w:val="both"/>
        <w:rPr>
          <w:sz w:val="28"/>
          <w:szCs w:val="28"/>
        </w:rPr>
      </w:pPr>
      <w:r>
        <w:rPr>
          <w:sz w:val="28"/>
          <w:szCs w:val="28"/>
        </w:rPr>
        <w:t>Структура реферата состоит из</w:t>
      </w:r>
      <w:r w:rsidRPr="00F73C13">
        <w:rPr>
          <w:sz w:val="28"/>
          <w:szCs w:val="28"/>
        </w:rPr>
        <w:t xml:space="preserve"> введени</w:t>
      </w:r>
      <w:r>
        <w:rPr>
          <w:sz w:val="28"/>
          <w:szCs w:val="28"/>
        </w:rPr>
        <w:t>я, конкретных</w:t>
      </w:r>
      <w:r w:rsidRPr="00F73C13">
        <w:rPr>
          <w:sz w:val="28"/>
          <w:szCs w:val="28"/>
        </w:rPr>
        <w:t xml:space="preserve"> пара</w:t>
      </w:r>
      <w:r>
        <w:rPr>
          <w:sz w:val="28"/>
          <w:szCs w:val="28"/>
        </w:rPr>
        <w:t>графов, заключения, списка использованных источников и литературы</w:t>
      </w:r>
      <w:r w:rsidRPr="00F73C13">
        <w:rPr>
          <w:sz w:val="28"/>
          <w:szCs w:val="28"/>
        </w:rPr>
        <w:t>. Заголовки нужно формулировать кратко</w:t>
      </w:r>
      <w:r>
        <w:rPr>
          <w:sz w:val="28"/>
          <w:szCs w:val="28"/>
        </w:rPr>
        <w:t xml:space="preserve">. </w:t>
      </w:r>
      <w:r w:rsidRPr="00C45E7B">
        <w:rPr>
          <w:sz w:val="28"/>
          <w:szCs w:val="28"/>
        </w:rPr>
        <w:t>Указания на источники оформляются сносками, которые обозначаются цифрами внизу страницы. Цитируемая литература должна иметь стандартное библиографическое описание.</w:t>
      </w:r>
      <w:r>
        <w:rPr>
          <w:sz w:val="28"/>
          <w:szCs w:val="28"/>
        </w:rPr>
        <w:t xml:space="preserve"> </w:t>
      </w:r>
      <w:r w:rsidRPr="00C45E7B">
        <w:rPr>
          <w:sz w:val="28"/>
          <w:szCs w:val="28"/>
        </w:rPr>
        <w:t xml:space="preserve">Текст реферата может напечатан на компьютере на одной стороне стандартного листа белой бумаги формата А4. </w:t>
      </w:r>
      <w:r w:rsidRPr="00C45E7B">
        <w:rPr>
          <w:sz w:val="28"/>
          <w:szCs w:val="28"/>
        </w:rPr>
        <w:lastRenderedPageBreak/>
        <w:t xml:space="preserve">Объем работы – 10-15 страниц. Страницы должны иметь поля: левое – 30 мм, верхнее – 20 мм, нижнее – 20 мм, правое – 15 мм. Все страницы нумеруются по порядку от титульного листа до последней страницы. Порядковый номер ставится, как правило, в середине верхнего поля страницы. </w:t>
      </w:r>
    </w:p>
    <w:p w:rsidR="00571E1A" w:rsidRPr="000A6F54" w:rsidRDefault="00571E1A" w:rsidP="00571E1A">
      <w:pPr>
        <w:pStyle w:val="a3"/>
        <w:tabs>
          <w:tab w:val="left" w:pos="540"/>
          <w:tab w:val="left" w:pos="993"/>
          <w:tab w:val="left" w:pos="1066"/>
          <w:tab w:val="left" w:pos="1134"/>
        </w:tabs>
        <w:spacing w:line="360" w:lineRule="auto"/>
        <w:jc w:val="both"/>
        <w:rPr>
          <w:sz w:val="28"/>
          <w:szCs w:val="28"/>
        </w:rPr>
      </w:pPr>
    </w:p>
    <w:p w:rsidR="00571E1A" w:rsidRPr="000A6F54" w:rsidRDefault="00571E1A" w:rsidP="00571E1A">
      <w:pPr>
        <w:ind w:firstLine="709"/>
        <w:jc w:val="both"/>
        <w:rPr>
          <w:b/>
          <w:bCs/>
          <w:sz w:val="28"/>
          <w:szCs w:val="28"/>
        </w:rPr>
      </w:pPr>
      <w:r w:rsidRPr="000A6F54">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571E1A" w:rsidRPr="000A6F54" w:rsidRDefault="00571E1A" w:rsidP="00571E1A">
      <w:pPr>
        <w:ind w:firstLine="709"/>
        <w:jc w:val="both"/>
        <w:rPr>
          <w:b/>
          <w:bCs/>
          <w:sz w:val="28"/>
          <w:szCs w:val="28"/>
        </w:rPr>
      </w:pPr>
    </w:p>
    <w:p w:rsidR="00571E1A" w:rsidRPr="000A6F54" w:rsidRDefault="00571E1A" w:rsidP="00571E1A">
      <w:pPr>
        <w:keepNext/>
        <w:ind w:firstLine="709"/>
        <w:jc w:val="both"/>
        <w:outlineLvl w:val="0"/>
        <w:rPr>
          <w:rFonts w:eastAsia="Calibri"/>
          <w:b/>
          <w:bCs/>
          <w:kern w:val="32"/>
          <w:sz w:val="28"/>
          <w:szCs w:val="28"/>
        </w:rPr>
      </w:pPr>
      <w:bookmarkStart w:id="9" w:name="_Toc531614950"/>
      <w:bookmarkStart w:id="10" w:name="_Toc531686467"/>
      <w:r w:rsidRPr="000A6F54">
        <w:rPr>
          <w:rFonts w:eastAsia="Calibri"/>
          <w:b/>
          <w:bCs/>
          <w:kern w:val="32"/>
          <w:sz w:val="28"/>
          <w:szCs w:val="28"/>
        </w:rPr>
        <w:t>11.1. Комплект лицензионного программного обеспечения:</w:t>
      </w:r>
      <w:bookmarkEnd w:id="9"/>
      <w:bookmarkEnd w:id="10"/>
    </w:p>
    <w:p w:rsidR="00571E1A" w:rsidRPr="000A6F54" w:rsidRDefault="00571E1A" w:rsidP="00571E1A">
      <w:pPr>
        <w:keepNext/>
        <w:spacing w:line="360" w:lineRule="auto"/>
        <w:ind w:firstLine="709"/>
        <w:jc w:val="both"/>
        <w:outlineLvl w:val="0"/>
        <w:rPr>
          <w:rFonts w:eastAsia="Calibri"/>
          <w:bCs/>
          <w:kern w:val="32"/>
          <w:sz w:val="28"/>
          <w:szCs w:val="28"/>
        </w:rPr>
      </w:pPr>
      <w:bookmarkStart w:id="11" w:name="_Toc531614951"/>
      <w:bookmarkStart w:id="12" w:name="_Toc531686468"/>
      <w:r w:rsidRPr="000A6F54">
        <w:rPr>
          <w:rFonts w:eastAsia="Calibri"/>
          <w:bCs/>
          <w:kern w:val="32"/>
          <w:sz w:val="28"/>
          <w:szCs w:val="28"/>
        </w:rPr>
        <w:t xml:space="preserve">1. </w:t>
      </w:r>
      <w:r w:rsidRPr="000A6F54">
        <w:rPr>
          <w:rFonts w:eastAsia="Calibri"/>
          <w:bCs/>
          <w:kern w:val="32"/>
          <w:sz w:val="28"/>
          <w:szCs w:val="28"/>
          <w:lang w:val="en-US"/>
        </w:rPr>
        <w:t>Windows</w:t>
      </w:r>
      <w:r w:rsidRPr="000A6F54">
        <w:rPr>
          <w:rFonts w:eastAsia="Calibri"/>
          <w:bCs/>
          <w:kern w:val="32"/>
          <w:sz w:val="28"/>
          <w:szCs w:val="28"/>
        </w:rPr>
        <w:t xml:space="preserve">, </w:t>
      </w:r>
      <w:r w:rsidRPr="000A6F54">
        <w:rPr>
          <w:rFonts w:eastAsia="Calibri"/>
          <w:bCs/>
          <w:kern w:val="32"/>
          <w:sz w:val="28"/>
          <w:szCs w:val="28"/>
          <w:lang w:val="en-US"/>
        </w:rPr>
        <w:t>Microsoft</w:t>
      </w:r>
      <w:r w:rsidRPr="000A6F54">
        <w:rPr>
          <w:rFonts w:eastAsia="Calibri"/>
          <w:bCs/>
          <w:kern w:val="32"/>
          <w:sz w:val="28"/>
          <w:szCs w:val="28"/>
        </w:rPr>
        <w:t xml:space="preserve"> </w:t>
      </w:r>
      <w:r w:rsidRPr="000A6F54">
        <w:rPr>
          <w:rFonts w:eastAsia="Calibri"/>
          <w:bCs/>
          <w:kern w:val="32"/>
          <w:sz w:val="28"/>
          <w:szCs w:val="28"/>
          <w:lang w:val="en-US"/>
        </w:rPr>
        <w:t>Office</w:t>
      </w:r>
      <w:r w:rsidRPr="000A6F54">
        <w:rPr>
          <w:rFonts w:eastAsia="Calibri"/>
          <w:bCs/>
          <w:kern w:val="32"/>
          <w:sz w:val="28"/>
          <w:szCs w:val="28"/>
        </w:rPr>
        <w:t>.</w:t>
      </w:r>
      <w:bookmarkEnd w:id="11"/>
      <w:bookmarkEnd w:id="12"/>
    </w:p>
    <w:p w:rsidR="00571E1A" w:rsidRPr="000A6F54" w:rsidRDefault="00571E1A" w:rsidP="00571E1A">
      <w:pPr>
        <w:keepNext/>
        <w:spacing w:line="360" w:lineRule="auto"/>
        <w:ind w:firstLine="709"/>
        <w:jc w:val="both"/>
        <w:outlineLvl w:val="0"/>
        <w:rPr>
          <w:rFonts w:eastAsia="Calibri"/>
          <w:bCs/>
          <w:kern w:val="32"/>
          <w:sz w:val="28"/>
          <w:szCs w:val="28"/>
        </w:rPr>
      </w:pPr>
      <w:bookmarkStart w:id="13" w:name="_Toc531614952"/>
      <w:bookmarkStart w:id="14" w:name="_Toc531686469"/>
      <w:r w:rsidRPr="000A6F54">
        <w:rPr>
          <w:rFonts w:eastAsia="Calibri"/>
          <w:bCs/>
          <w:kern w:val="32"/>
          <w:sz w:val="28"/>
          <w:szCs w:val="28"/>
        </w:rPr>
        <w:t xml:space="preserve">2. Антивирус </w:t>
      </w:r>
      <w:r w:rsidRPr="000A6F54">
        <w:rPr>
          <w:rFonts w:eastAsia="Calibri"/>
          <w:bCs/>
          <w:kern w:val="32"/>
          <w:sz w:val="28"/>
          <w:szCs w:val="28"/>
          <w:lang w:val="en-US"/>
        </w:rPr>
        <w:t>ESET</w:t>
      </w:r>
      <w:r w:rsidRPr="000A6F54">
        <w:rPr>
          <w:rFonts w:eastAsia="Calibri"/>
          <w:bCs/>
          <w:kern w:val="32"/>
          <w:sz w:val="28"/>
          <w:szCs w:val="28"/>
        </w:rPr>
        <w:t xml:space="preserve"> </w:t>
      </w:r>
      <w:r w:rsidRPr="000A6F54">
        <w:rPr>
          <w:rFonts w:eastAsia="Calibri"/>
          <w:bCs/>
          <w:kern w:val="32"/>
          <w:sz w:val="28"/>
          <w:szCs w:val="28"/>
          <w:lang w:val="en-US"/>
        </w:rPr>
        <w:t>Endpoint</w:t>
      </w:r>
      <w:r w:rsidRPr="000A6F54">
        <w:rPr>
          <w:rFonts w:eastAsia="Calibri"/>
          <w:bCs/>
          <w:kern w:val="32"/>
          <w:sz w:val="28"/>
          <w:szCs w:val="28"/>
        </w:rPr>
        <w:t xml:space="preserve"> </w:t>
      </w:r>
      <w:r w:rsidRPr="000A6F54">
        <w:rPr>
          <w:rFonts w:eastAsia="Calibri"/>
          <w:bCs/>
          <w:kern w:val="32"/>
          <w:sz w:val="28"/>
          <w:szCs w:val="28"/>
          <w:lang w:val="en-US"/>
        </w:rPr>
        <w:t>Security</w:t>
      </w:r>
      <w:bookmarkEnd w:id="13"/>
      <w:bookmarkEnd w:id="14"/>
    </w:p>
    <w:p w:rsidR="00571E1A" w:rsidRPr="000A6F54" w:rsidRDefault="00571E1A" w:rsidP="00571E1A">
      <w:pPr>
        <w:keepNext/>
        <w:ind w:firstLine="709"/>
        <w:jc w:val="both"/>
        <w:outlineLvl w:val="0"/>
        <w:rPr>
          <w:rFonts w:eastAsia="Calibri"/>
          <w:bCs/>
          <w:kern w:val="32"/>
          <w:sz w:val="28"/>
          <w:szCs w:val="28"/>
        </w:rPr>
      </w:pPr>
      <w:bookmarkStart w:id="15" w:name="_Toc531614953"/>
      <w:bookmarkStart w:id="16" w:name="_Toc531686470"/>
      <w:r w:rsidRPr="000A6F54">
        <w:rPr>
          <w:rFonts w:eastAsia="Calibri"/>
          <w:b/>
          <w:bCs/>
          <w:kern w:val="32"/>
          <w:sz w:val="28"/>
          <w:szCs w:val="28"/>
        </w:rPr>
        <w:t>11.2. Современные профессиональные базы данных и информационные справочные системы</w:t>
      </w:r>
      <w:bookmarkEnd w:id="15"/>
      <w:bookmarkEnd w:id="16"/>
    </w:p>
    <w:p w:rsidR="00571E1A" w:rsidRPr="000A6F54" w:rsidRDefault="00571E1A" w:rsidP="00571E1A">
      <w:pPr>
        <w:shd w:val="clear" w:color="auto" w:fill="FFFFFF"/>
        <w:tabs>
          <w:tab w:val="left" w:pos="442"/>
        </w:tabs>
        <w:spacing w:line="360" w:lineRule="auto"/>
        <w:ind w:firstLine="709"/>
        <w:jc w:val="both"/>
        <w:rPr>
          <w:rFonts w:eastAsia="Calibri"/>
          <w:bCs/>
          <w:sz w:val="28"/>
          <w:szCs w:val="28"/>
        </w:rPr>
      </w:pPr>
      <w:r w:rsidRPr="000A6F54">
        <w:rPr>
          <w:rFonts w:eastAsia="Calibri"/>
          <w:bCs/>
          <w:sz w:val="28"/>
          <w:szCs w:val="28"/>
        </w:rPr>
        <w:t xml:space="preserve">1. Справочная правовая система «Консультант Плюс»: </w:t>
      </w:r>
      <w:hyperlink r:id="rId13" w:history="1">
        <w:r w:rsidRPr="009E29F7">
          <w:rPr>
            <w:rStyle w:val="ab"/>
            <w:rFonts w:eastAsia="Calibri"/>
            <w:bCs/>
            <w:color w:val="365F91" w:themeColor="accent1" w:themeShade="BF"/>
            <w:sz w:val="28"/>
            <w:szCs w:val="28"/>
            <w:lang w:val="en-US"/>
          </w:rPr>
          <w:t>www</w:t>
        </w:r>
        <w:r w:rsidRPr="009E29F7">
          <w:rPr>
            <w:rStyle w:val="ab"/>
            <w:rFonts w:eastAsia="Calibri"/>
            <w:bCs/>
            <w:color w:val="365F91" w:themeColor="accent1" w:themeShade="BF"/>
            <w:sz w:val="28"/>
            <w:szCs w:val="28"/>
          </w:rPr>
          <w:t>.</w:t>
        </w:r>
        <w:r w:rsidRPr="009E29F7">
          <w:rPr>
            <w:rStyle w:val="ab"/>
            <w:rFonts w:eastAsia="Calibri"/>
            <w:bCs/>
            <w:color w:val="365F91" w:themeColor="accent1" w:themeShade="BF"/>
            <w:sz w:val="28"/>
            <w:szCs w:val="28"/>
            <w:lang w:val="en-US"/>
          </w:rPr>
          <w:t>consultant</w:t>
        </w:r>
        <w:r w:rsidRPr="009E29F7">
          <w:rPr>
            <w:rStyle w:val="ab"/>
            <w:rFonts w:eastAsia="Calibri"/>
            <w:bCs/>
            <w:color w:val="365F91" w:themeColor="accent1" w:themeShade="BF"/>
            <w:sz w:val="28"/>
            <w:szCs w:val="28"/>
          </w:rPr>
          <w:t>.</w:t>
        </w:r>
        <w:proofErr w:type="spellStart"/>
        <w:r w:rsidRPr="009E29F7">
          <w:rPr>
            <w:rStyle w:val="ab"/>
            <w:rFonts w:eastAsia="Calibri"/>
            <w:bCs/>
            <w:color w:val="365F91" w:themeColor="accent1" w:themeShade="BF"/>
            <w:sz w:val="28"/>
            <w:szCs w:val="28"/>
            <w:lang w:val="en-US"/>
          </w:rPr>
          <w:t>ru</w:t>
        </w:r>
        <w:proofErr w:type="spellEnd"/>
      </w:hyperlink>
      <w:r w:rsidRPr="000A6F54">
        <w:rPr>
          <w:rFonts w:eastAsia="Calibri"/>
          <w:bCs/>
          <w:sz w:val="28"/>
          <w:szCs w:val="28"/>
        </w:rPr>
        <w:t xml:space="preserve"> </w:t>
      </w:r>
    </w:p>
    <w:p w:rsidR="00571E1A" w:rsidRPr="000A6F54" w:rsidRDefault="00571E1A" w:rsidP="00571E1A">
      <w:pPr>
        <w:shd w:val="clear" w:color="auto" w:fill="FFFFFF"/>
        <w:tabs>
          <w:tab w:val="left" w:pos="442"/>
        </w:tabs>
        <w:spacing w:line="360" w:lineRule="auto"/>
        <w:ind w:firstLine="709"/>
        <w:jc w:val="both"/>
        <w:rPr>
          <w:rFonts w:eastAsia="Calibri"/>
          <w:bCs/>
          <w:sz w:val="28"/>
          <w:szCs w:val="28"/>
        </w:rPr>
      </w:pPr>
      <w:r w:rsidRPr="000A6F54">
        <w:rPr>
          <w:rFonts w:eastAsia="Calibri"/>
          <w:bCs/>
          <w:sz w:val="28"/>
          <w:szCs w:val="28"/>
        </w:rPr>
        <w:t xml:space="preserve">2. Справочная правовая система «Гарант»: </w:t>
      </w:r>
      <w:hyperlink r:id="rId14" w:history="1">
        <w:r w:rsidRPr="009E29F7">
          <w:rPr>
            <w:rStyle w:val="ab"/>
            <w:rFonts w:eastAsia="Calibri"/>
            <w:bCs/>
            <w:color w:val="365F91" w:themeColor="accent1" w:themeShade="BF"/>
            <w:sz w:val="28"/>
            <w:szCs w:val="28"/>
            <w:lang w:val="en-US"/>
          </w:rPr>
          <w:t>www</w:t>
        </w:r>
        <w:r w:rsidRPr="009E29F7">
          <w:rPr>
            <w:rStyle w:val="ab"/>
            <w:rFonts w:eastAsia="Calibri"/>
            <w:bCs/>
            <w:color w:val="365F91" w:themeColor="accent1" w:themeShade="BF"/>
            <w:sz w:val="28"/>
            <w:szCs w:val="28"/>
          </w:rPr>
          <w:t>.</w:t>
        </w:r>
        <w:proofErr w:type="spellStart"/>
        <w:r w:rsidRPr="009E29F7">
          <w:rPr>
            <w:rStyle w:val="ab"/>
            <w:rFonts w:eastAsia="Calibri"/>
            <w:bCs/>
            <w:color w:val="365F91" w:themeColor="accent1" w:themeShade="BF"/>
            <w:sz w:val="28"/>
            <w:szCs w:val="28"/>
            <w:lang w:val="en-US"/>
          </w:rPr>
          <w:t>garant</w:t>
        </w:r>
        <w:proofErr w:type="spellEnd"/>
        <w:r w:rsidRPr="009E29F7">
          <w:rPr>
            <w:rStyle w:val="ab"/>
            <w:rFonts w:eastAsia="Calibri"/>
            <w:bCs/>
            <w:color w:val="365F91" w:themeColor="accent1" w:themeShade="BF"/>
            <w:sz w:val="28"/>
            <w:szCs w:val="28"/>
          </w:rPr>
          <w:t>.</w:t>
        </w:r>
        <w:proofErr w:type="spellStart"/>
        <w:r w:rsidRPr="009E29F7">
          <w:rPr>
            <w:rStyle w:val="ab"/>
            <w:rFonts w:eastAsia="Calibri"/>
            <w:bCs/>
            <w:color w:val="365F91" w:themeColor="accent1" w:themeShade="BF"/>
            <w:sz w:val="28"/>
            <w:szCs w:val="28"/>
            <w:lang w:val="en-US"/>
          </w:rPr>
          <w:t>ru</w:t>
        </w:r>
        <w:proofErr w:type="spellEnd"/>
      </w:hyperlink>
      <w:r w:rsidRPr="000A6F54">
        <w:rPr>
          <w:rFonts w:eastAsia="Calibri"/>
          <w:bCs/>
          <w:sz w:val="28"/>
          <w:szCs w:val="28"/>
        </w:rPr>
        <w:t xml:space="preserve"> </w:t>
      </w:r>
    </w:p>
    <w:p w:rsidR="00571E1A" w:rsidRPr="000A6F54" w:rsidRDefault="00571E1A" w:rsidP="00571E1A">
      <w:pPr>
        <w:shd w:val="clear" w:color="auto" w:fill="FFFFFF"/>
        <w:tabs>
          <w:tab w:val="left" w:pos="442"/>
        </w:tabs>
        <w:spacing w:line="360" w:lineRule="auto"/>
        <w:ind w:firstLine="709"/>
        <w:jc w:val="both"/>
        <w:rPr>
          <w:rFonts w:eastAsia="Calibri"/>
          <w:bCs/>
          <w:sz w:val="28"/>
          <w:szCs w:val="28"/>
        </w:rPr>
      </w:pPr>
      <w:r w:rsidRPr="000A6F54">
        <w:rPr>
          <w:rFonts w:eastAsia="Calibri"/>
          <w:bCs/>
          <w:sz w:val="28"/>
          <w:szCs w:val="28"/>
        </w:rPr>
        <w:t xml:space="preserve">3. Электронная энциклопедия: </w:t>
      </w:r>
      <w:hyperlink r:id="rId15" w:history="1">
        <w:r w:rsidRPr="009E29F7">
          <w:rPr>
            <w:rStyle w:val="ab"/>
            <w:rFonts w:eastAsia="Calibri"/>
            <w:bCs/>
            <w:color w:val="365F91" w:themeColor="accent1" w:themeShade="BF"/>
            <w:sz w:val="28"/>
            <w:szCs w:val="28"/>
            <w:lang w:val="en-US"/>
          </w:rPr>
          <w:t>http</w:t>
        </w:r>
        <w:r w:rsidRPr="009E29F7">
          <w:rPr>
            <w:rStyle w:val="ab"/>
            <w:rFonts w:eastAsia="Calibri"/>
            <w:bCs/>
            <w:color w:val="365F91" w:themeColor="accent1" w:themeShade="BF"/>
            <w:sz w:val="28"/>
            <w:szCs w:val="28"/>
          </w:rPr>
          <w:t>://</w:t>
        </w:r>
        <w:proofErr w:type="spellStart"/>
        <w:r w:rsidRPr="009E29F7">
          <w:rPr>
            <w:rStyle w:val="ab"/>
            <w:rFonts w:eastAsia="Calibri"/>
            <w:bCs/>
            <w:color w:val="365F91" w:themeColor="accent1" w:themeShade="BF"/>
            <w:sz w:val="28"/>
            <w:szCs w:val="28"/>
            <w:lang w:val="en-US"/>
          </w:rPr>
          <w:t>ru</w:t>
        </w:r>
        <w:proofErr w:type="spellEnd"/>
        <w:r w:rsidRPr="009E29F7">
          <w:rPr>
            <w:rStyle w:val="ab"/>
            <w:rFonts w:eastAsia="Calibri"/>
            <w:bCs/>
            <w:color w:val="365F91" w:themeColor="accent1" w:themeShade="BF"/>
            <w:sz w:val="28"/>
            <w:szCs w:val="28"/>
          </w:rPr>
          <w:t>.</w:t>
        </w:r>
        <w:proofErr w:type="spellStart"/>
        <w:r w:rsidRPr="009E29F7">
          <w:rPr>
            <w:rStyle w:val="ab"/>
            <w:rFonts w:eastAsia="Calibri"/>
            <w:bCs/>
            <w:color w:val="365F91" w:themeColor="accent1" w:themeShade="BF"/>
            <w:sz w:val="28"/>
            <w:szCs w:val="28"/>
            <w:lang w:val="en-US"/>
          </w:rPr>
          <w:t>wikipedia</w:t>
        </w:r>
        <w:proofErr w:type="spellEnd"/>
        <w:r w:rsidRPr="009E29F7">
          <w:rPr>
            <w:rStyle w:val="ab"/>
            <w:rFonts w:eastAsia="Calibri"/>
            <w:bCs/>
            <w:color w:val="365F91" w:themeColor="accent1" w:themeShade="BF"/>
            <w:sz w:val="28"/>
            <w:szCs w:val="28"/>
          </w:rPr>
          <w:t>.</w:t>
        </w:r>
        <w:r w:rsidRPr="009E29F7">
          <w:rPr>
            <w:rStyle w:val="ab"/>
            <w:rFonts w:eastAsia="Calibri"/>
            <w:bCs/>
            <w:color w:val="365F91" w:themeColor="accent1" w:themeShade="BF"/>
            <w:sz w:val="28"/>
            <w:szCs w:val="28"/>
            <w:lang w:val="en-US"/>
          </w:rPr>
          <w:t>org</w:t>
        </w:r>
        <w:r w:rsidRPr="009E29F7">
          <w:rPr>
            <w:rStyle w:val="ab"/>
            <w:rFonts w:eastAsia="Calibri"/>
            <w:bCs/>
            <w:color w:val="365F91" w:themeColor="accent1" w:themeShade="BF"/>
            <w:sz w:val="28"/>
            <w:szCs w:val="28"/>
          </w:rPr>
          <w:t>/</w:t>
        </w:r>
        <w:r w:rsidRPr="009E29F7">
          <w:rPr>
            <w:rStyle w:val="ab"/>
            <w:rFonts w:eastAsia="Calibri"/>
            <w:bCs/>
            <w:color w:val="365F91" w:themeColor="accent1" w:themeShade="BF"/>
            <w:sz w:val="28"/>
            <w:szCs w:val="28"/>
            <w:lang w:val="en-US"/>
          </w:rPr>
          <w:t>wiki</w:t>
        </w:r>
        <w:r w:rsidRPr="009E29F7">
          <w:rPr>
            <w:rStyle w:val="ab"/>
            <w:rFonts w:eastAsia="Calibri"/>
            <w:bCs/>
            <w:color w:val="365F91" w:themeColor="accent1" w:themeShade="BF"/>
            <w:sz w:val="28"/>
            <w:szCs w:val="28"/>
          </w:rPr>
          <w:t>/</w:t>
        </w:r>
        <w:r w:rsidRPr="009E29F7">
          <w:rPr>
            <w:rStyle w:val="ab"/>
            <w:rFonts w:eastAsia="Calibri"/>
            <w:bCs/>
            <w:color w:val="365F91" w:themeColor="accent1" w:themeShade="BF"/>
            <w:sz w:val="28"/>
            <w:szCs w:val="28"/>
            <w:lang w:val="en-US"/>
          </w:rPr>
          <w:t>Wiki</w:t>
        </w:r>
      </w:hyperlink>
    </w:p>
    <w:p w:rsidR="00571E1A" w:rsidRPr="000A6F54" w:rsidRDefault="00571E1A" w:rsidP="00571E1A">
      <w:pPr>
        <w:shd w:val="clear" w:color="auto" w:fill="FFFFFF"/>
        <w:tabs>
          <w:tab w:val="left" w:pos="442"/>
        </w:tabs>
        <w:spacing w:line="360" w:lineRule="auto"/>
        <w:ind w:firstLine="709"/>
        <w:jc w:val="both"/>
        <w:rPr>
          <w:rFonts w:eastAsia="Calibri"/>
          <w:bCs/>
          <w:sz w:val="28"/>
          <w:szCs w:val="28"/>
        </w:rPr>
      </w:pPr>
      <w:r w:rsidRPr="000A6F54">
        <w:rPr>
          <w:rFonts w:eastAsia="Calibri"/>
          <w:bCs/>
          <w:sz w:val="28"/>
          <w:szCs w:val="28"/>
        </w:rPr>
        <w:t xml:space="preserve">4. Система комплексного раскрытия информации «СКРИН»: </w:t>
      </w:r>
      <w:hyperlink r:id="rId16" w:history="1">
        <w:r w:rsidRPr="009E29F7">
          <w:rPr>
            <w:rStyle w:val="ab"/>
            <w:rFonts w:eastAsia="Calibri"/>
            <w:bCs/>
            <w:color w:val="365F91" w:themeColor="accent1" w:themeShade="BF"/>
            <w:sz w:val="28"/>
            <w:szCs w:val="28"/>
            <w:lang w:val="en-US"/>
          </w:rPr>
          <w:t>http</w:t>
        </w:r>
        <w:r w:rsidRPr="009E29F7">
          <w:rPr>
            <w:rStyle w:val="ab"/>
            <w:rFonts w:eastAsia="Calibri"/>
            <w:bCs/>
            <w:color w:val="365F91" w:themeColor="accent1" w:themeShade="BF"/>
            <w:sz w:val="28"/>
            <w:szCs w:val="28"/>
          </w:rPr>
          <w:t>://</w:t>
        </w:r>
        <w:r w:rsidRPr="009E29F7">
          <w:rPr>
            <w:rStyle w:val="ab"/>
            <w:rFonts w:eastAsia="Calibri"/>
            <w:bCs/>
            <w:color w:val="365F91" w:themeColor="accent1" w:themeShade="BF"/>
            <w:sz w:val="28"/>
            <w:szCs w:val="28"/>
            <w:lang w:val="en-US"/>
          </w:rPr>
          <w:t>www</w:t>
        </w:r>
        <w:r w:rsidRPr="009E29F7">
          <w:rPr>
            <w:rStyle w:val="ab"/>
            <w:rFonts w:eastAsia="Calibri"/>
            <w:bCs/>
            <w:color w:val="365F91" w:themeColor="accent1" w:themeShade="BF"/>
            <w:sz w:val="28"/>
            <w:szCs w:val="28"/>
          </w:rPr>
          <w:t>.</w:t>
        </w:r>
        <w:proofErr w:type="spellStart"/>
        <w:r w:rsidRPr="009E29F7">
          <w:rPr>
            <w:rStyle w:val="ab"/>
            <w:rFonts w:eastAsia="Calibri"/>
            <w:bCs/>
            <w:color w:val="365F91" w:themeColor="accent1" w:themeShade="BF"/>
            <w:sz w:val="28"/>
            <w:szCs w:val="28"/>
            <w:lang w:val="en-US"/>
          </w:rPr>
          <w:t>skrin</w:t>
        </w:r>
        <w:proofErr w:type="spellEnd"/>
        <w:r w:rsidRPr="009E29F7">
          <w:rPr>
            <w:rStyle w:val="ab"/>
            <w:rFonts w:eastAsia="Calibri"/>
            <w:bCs/>
            <w:color w:val="365F91" w:themeColor="accent1" w:themeShade="BF"/>
            <w:sz w:val="28"/>
            <w:szCs w:val="28"/>
          </w:rPr>
          <w:t>.</w:t>
        </w:r>
        <w:proofErr w:type="spellStart"/>
        <w:r w:rsidRPr="009E29F7">
          <w:rPr>
            <w:rStyle w:val="ab"/>
            <w:rFonts w:eastAsia="Calibri"/>
            <w:bCs/>
            <w:color w:val="365F91" w:themeColor="accent1" w:themeShade="BF"/>
            <w:sz w:val="28"/>
            <w:szCs w:val="28"/>
            <w:lang w:val="en-US"/>
          </w:rPr>
          <w:t>ru</w:t>
        </w:r>
        <w:proofErr w:type="spellEnd"/>
        <w:r w:rsidRPr="009E29F7">
          <w:rPr>
            <w:rStyle w:val="ab"/>
            <w:rFonts w:eastAsia="Calibri"/>
            <w:bCs/>
            <w:color w:val="365F91" w:themeColor="accent1" w:themeShade="BF"/>
            <w:sz w:val="28"/>
            <w:szCs w:val="28"/>
          </w:rPr>
          <w:t>/</w:t>
        </w:r>
      </w:hyperlink>
    </w:p>
    <w:p w:rsidR="00571E1A" w:rsidRPr="000A6F54" w:rsidRDefault="00571E1A" w:rsidP="00571E1A">
      <w:pPr>
        <w:shd w:val="clear" w:color="auto" w:fill="FFFFFF"/>
        <w:tabs>
          <w:tab w:val="left" w:pos="442"/>
        </w:tabs>
        <w:ind w:firstLine="709"/>
        <w:jc w:val="both"/>
        <w:rPr>
          <w:rFonts w:eastAsia="Calibri"/>
          <w:b/>
          <w:bCs/>
          <w:sz w:val="28"/>
          <w:szCs w:val="28"/>
        </w:rPr>
      </w:pPr>
      <w:r w:rsidRPr="000A6F54">
        <w:rPr>
          <w:rFonts w:eastAsia="Calibri"/>
          <w:b/>
          <w:bCs/>
          <w:sz w:val="28"/>
          <w:szCs w:val="28"/>
        </w:rPr>
        <w:t>11.3. Сертифицированные программные и аппаратные средства защиты информации</w:t>
      </w:r>
    </w:p>
    <w:p w:rsidR="00571E1A" w:rsidRPr="000A6F54" w:rsidRDefault="00571E1A" w:rsidP="00571E1A">
      <w:pPr>
        <w:spacing w:line="360" w:lineRule="auto"/>
        <w:ind w:firstLine="709"/>
        <w:jc w:val="both"/>
        <w:rPr>
          <w:bCs/>
          <w:sz w:val="28"/>
          <w:szCs w:val="28"/>
        </w:rPr>
      </w:pPr>
      <w:r w:rsidRPr="000A6F54">
        <w:rPr>
          <w:bCs/>
          <w:sz w:val="28"/>
          <w:szCs w:val="28"/>
        </w:rPr>
        <w:t>Указанные средства не используются.</w:t>
      </w:r>
    </w:p>
    <w:p w:rsidR="00571E1A" w:rsidRDefault="00571E1A" w:rsidP="00571E1A">
      <w:pPr>
        <w:shd w:val="clear" w:color="auto" w:fill="FFFFFF"/>
        <w:tabs>
          <w:tab w:val="left" w:pos="442"/>
        </w:tabs>
        <w:spacing w:line="360" w:lineRule="auto"/>
        <w:ind w:firstLine="709"/>
        <w:jc w:val="both"/>
        <w:rPr>
          <w:rFonts w:eastAsia="Calibri"/>
          <w:bCs/>
          <w:sz w:val="28"/>
          <w:szCs w:val="28"/>
        </w:rPr>
      </w:pPr>
    </w:p>
    <w:p w:rsidR="00571E1A" w:rsidRDefault="00571E1A" w:rsidP="00571E1A">
      <w:pPr>
        <w:pStyle w:val="a3"/>
        <w:widowControl w:val="0"/>
        <w:numPr>
          <w:ilvl w:val="0"/>
          <w:numId w:val="21"/>
        </w:numPr>
        <w:shd w:val="clear" w:color="auto" w:fill="FFFFFF"/>
        <w:tabs>
          <w:tab w:val="left" w:pos="682"/>
          <w:tab w:val="left" w:pos="709"/>
        </w:tabs>
        <w:ind w:left="0" w:firstLine="709"/>
        <w:jc w:val="both"/>
        <w:rPr>
          <w:b/>
          <w:bCs/>
          <w:sz w:val="28"/>
          <w:szCs w:val="28"/>
        </w:rPr>
      </w:pPr>
      <w:r>
        <w:rPr>
          <w:b/>
          <w:bCs/>
          <w:sz w:val="28"/>
          <w:szCs w:val="28"/>
        </w:rPr>
        <w:t xml:space="preserve"> </w:t>
      </w:r>
      <w:r w:rsidRPr="00F01668">
        <w:rPr>
          <w:b/>
          <w:bCs/>
          <w:sz w:val="28"/>
          <w:szCs w:val="28"/>
        </w:rPr>
        <w:t>Описание материально-технической базы, необходимой для осуществления образовательного процесса по дисциплине</w:t>
      </w:r>
    </w:p>
    <w:p w:rsidR="00571E1A" w:rsidRPr="00F01668" w:rsidRDefault="00571E1A" w:rsidP="00571E1A">
      <w:pPr>
        <w:pStyle w:val="a3"/>
        <w:widowControl w:val="0"/>
        <w:shd w:val="clear" w:color="auto" w:fill="FFFFFF"/>
        <w:tabs>
          <w:tab w:val="left" w:pos="682"/>
          <w:tab w:val="left" w:pos="709"/>
        </w:tabs>
        <w:ind w:left="517"/>
        <w:jc w:val="both"/>
        <w:rPr>
          <w:b/>
          <w:bCs/>
          <w:sz w:val="28"/>
          <w:szCs w:val="28"/>
        </w:rPr>
      </w:pPr>
    </w:p>
    <w:p w:rsidR="00571E1A" w:rsidRPr="00C85ECA" w:rsidRDefault="00571E1A" w:rsidP="00571E1A">
      <w:pPr>
        <w:widowControl w:val="0"/>
        <w:tabs>
          <w:tab w:val="left" w:pos="709"/>
        </w:tabs>
        <w:spacing w:line="360" w:lineRule="auto"/>
        <w:ind w:firstLine="709"/>
        <w:jc w:val="both"/>
        <w:rPr>
          <w:sz w:val="28"/>
          <w:szCs w:val="28"/>
        </w:rPr>
      </w:pPr>
      <w:r w:rsidRPr="000A6F54">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базы данных; интернет, справочники, профессиональные программные продукты.</w:t>
      </w:r>
    </w:p>
    <w:p w:rsidR="00BB545A" w:rsidRPr="000A6F54" w:rsidRDefault="00BB545A" w:rsidP="00BB545A">
      <w:pPr>
        <w:spacing w:line="360" w:lineRule="auto"/>
        <w:ind w:firstLine="709"/>
        <w:jc w:val="center"/>
        <w:rPr>
          <w:b/>
          <w:sz w:val="28"/>
          <w:szCs w:val="28"/>
        </w:rPr>
      </w:pPr>
    </w:p>
    <w:sectPr w:rsidR="00BB545A" w:rsidRPr="000A6F54" w:rsidSect="00921BB6">
      <w:footerReference w:type="even" r:id="rId17"/>
      <w:footerReference w:type="default" r:id="rId18"/>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50C6" w:rsidRDefault="001350C6" w:rsidP="00065107">
      <w:r>
        <w:separator/>
      </w:r>
    </w:p>
  </w:endnote>
  <w:endnote w:type="continuationSeparator" w:id="0">
    <w:p w:rsidR="001350C6" w:rsidRDefault="001350C6"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Grande CY">
    <w:altName w:val="Times New Roman"/>
    <w:charset w:val="59"/>
    <w:family w:val="auto"/>
    <w:pitch w:val="variable"/>
    <w:sig w:usb0="E1000AEF"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n-ea">
    <w:panose1 w:val="00000000000000000000"/>
    <w:charset w:val="00"/>
    <w:family w:val="roman"/>
    <w:notTrueType/>
    <w:pitch w:val="default"/>
  </w:font>
  <w:font w:name="-webkit-standar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63D3" w:rsidRDefault="001A63D3" w:rsidP="000A7A30">
    <w:pPr>
      <w:pStyle w:val="afc"/>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rsidR="001A63D3" w:rsidRDefault="001A63D3">
    <w:pPr>
      <w:pStyle w:val="af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63D3" w:rsidRDefault="001A63D3" w:rsidP="000A7A30">
    <w:pPr>
      <w:pStyle w:val="afc"/>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separate"/>
    </w:r>
    <w:r w:rsidR="009D1A89">
      <w:rPr>
        <w:rStyle w:val="afe"/>
        <w:noProof/>
      </w:rPr>
      <w:t>22</w:t>
    </w:r>
    <w:r>
      <w:rPr>
        <w:rStyle w:val="afe"/>
      </w:rPr>
      <w:fldChar w:fldCharType="end"/>
    </w:r>
  </w:p>
  <w:p w:rsidR="001A63D3" w:rsidRDefault="001A63D3">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50C6" w:rsidRDefault="001350C6" w:rsidP="00065107">
      <w:r>
        <w:separator/>
      </w:r>
    </w:p>
  </w:footnote>
  <w:footnote w:type="continuationSeparator" w:id="0">
    <w:p w:rsidR="001350C6" w:rsidRDefault="001350C6" w:rsidP="00065107">
      <w:r>
        <w:continuationSeparator/>
      </w:r>
    </w:p>
  </w:footnote>
  <w:footnote w:id="1">
    <w:p w:rsidR="001A63D3" w:rsidRPr="008C1D0B" w:rsidRDefault="001A63D3" w:rsidP="008C1D0B">
      <w:pPr>
        <w:pStyle w:val="a6"/>
        <w:rPr>
          <w:rFonts w:ascii="Times New Roman" w:hAnsi="Times New Roman"/>
          <w:sz w:val="16"/>
          <w:szCs w:val="16"/>
        </w:rPr>
      </w:pPr>
      <w:r w:rsidRPr="008C1D0B">
        <w:rPr>
          <w:rStyle w:val="af8"/>
          <w:rFonts w:ascii="Times New Roman" w:hAnsi="Times New Roman"/>
        </w:rPr>
        <w:footnoteRef/>
      </w:r>
      <w:r w:rsidRPr="008C1D0B">
        <w:rPr>
          <w:rFonts w:ascii="Times New Roman" w:hAnsi="Times New Roman"/>
        </w:rPr>
        <w:t xml:space="preserve"> </w:t>
      </w:r>
      <w:r w:rsidRPr="008C1D0B">
        <w:rPr>
          <w:rFonts w:ascii="Times New Roman" w:hAnsi="Times New Roman"/>
          <w:sz w:val="16"/>
          <w:szCs w:val="16"/>
        </w:rPr>
        <w:t xml:space="preserve">Заполняется при реализации актуализированных ОС ВО </w:t>
      </w:r>
      <w:r>
        <w:rPr>
          <w:rFonts w:ascii="Times New Roman" w:hAnsi="Times New Roman"/>
          <w:sz w:val="16"/>
          <w:szCs w:val="16"/>
        </w:rPr>
        <w:t>ФУ</w:t>
      </w:r>
      <w:r w:rsidRPr="008C1D0B">
        <w:rPr>
          <w:rFonts w:ascii="Times New Roman" w:hAnsi="Times New Roman"/>
          <w:sz w:val="16"/>
          <w:szCs w:val="16"/>
        </w:rPr>
        <w:t xml:space="preserve"> и ФГОС ВО3++</w:t>
      </w:r>
    </w:p>
  </w:footnote>
  <w:footnote w:id="2">
    <w:p w:rsidR="001A63D3" w:rsidRPr="00750BF5" w:rsidRDefault="001A63D3" w:rsidP="008C1D0B">
      <w:pPr>
        <w:pStyle w:val="a6"/>
        <w:rPr>
          <w:sz w:val="16"/>
          <w:szCs w:val="16"/>
        </w:rPr>
      </w:pPr>
      <w:r w:rsidRPr="008C1D0B">
        <w:rPr>
          <w:rStyle w:val="af8"/>
          <w:rFonts w:ascii="Times New Roman" w:hAnsi="Times New Roman"/>
          <w:sz w:val="16"/>
          <w:szCs w:val="16"/>
        </w:rPr>
        <w:footnoteRef/>
      </w:r>
      <w:r w:rsidRPr="008C1D0B">
        <w:rPr>
          <w:rFonts w:ascii="Times New Roman" w:hAnsi="Times New Roman"/>
          <w:sz w:val="16"/>
          <w:szCs w:val="16"/>
        </w:rPr>
        <w:t xml:space="preserve"> Владения формулируются только при реализации ОС ВО ФУ первого поколения и ФГОС ВО 3+</w:t>
      </w:r>
      <w:r w:rsidRPr="00750BF5">
        <w:rPr>
          <w:sz w:val="16"/>
          <w:szCs w:val="16"/>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869D5"/>
    <w:multiLevelType w:val="hybridMultilevel"/>
    <w:tmpl w:val="A8C4D1D8"/>
    <w:lvl w:ilvl="0" w:tplc="F1E6924C">
      <w:start w:val="1"/>
      <w:numFmt w:val="decimal"/>
      <w:lvlText w:val="%1."/>
      <w:lvlJc w:val="left"/>
      <w:pPr>
        <w:ind w:left="502"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7E137E"/>
    <w:multiLevelType w:val="multilevel"/>
    <w:tmpl w:val="65D65670"/>
    <w:lvl w:ilvl="0">
      <w:start w:val="1"/>
      <w:numFmt w:val="decimal"/>
      <w:lvlText w:val="%1."/>
      <w:lvlJc w:val="left"/>
      <w:pPr>
        <w:ind w:left="1068" w:hanging="360"/>
      </w:pPr>
      <w:rPr>
        <w:rFonts w:hint="default"/>
        <w:color w:val="auto"/>
      </w:rPr>
    </w:lvl>
    <w:lvl w:ilvl="1">
      <w:start w:val="4"/>
      <w:numFmt w:val="decimal"/>
      <w:isLgl/>
      <w:lvlText w:val="%1.%2."/>
      <w:lvlJc w:val="left"/>
      <w:pPr>
        <w:ind w:left="720" w:hanging="720"/>
      </w:pPr>
      <w:rPr>
        <w:rFonts w:hint="default"/>
        <w:b/>
      </w:rPr>
    </w:lvl>
    <w:lvl w:ilvl="2">
      <w:start w:val="1"/>
      <w:numFmt w:val="decimal"/>
      <w:isLgl/>
      <w:lvlText w:val="%1.%2.%3."/>
      <w:lvlJc w:val="left"/>
      <w:pPr>
        <w:ind w:left="1428" w:hanging="720"/>
      </w:pPr>
      <w:rPr>
        <w:rFonts w:hint="default"/>
        <w:b/>
      </w:rPr>
    </w:lvl>
    <w:lvl w:ilvl="3">
      <w:start w:val="1"/>
      <w:numFmt w:val="decimal"/>
      <w:isLgl/>
      <w:lvlText w:val="%1.%2.%3.%4."/>
      <w:lvlJc w:val="left"/>
      <w:pPr>
        <w:ind w:left="1788" w:hanging="108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2148" w:hanging="1440"/>
      </w:pPr>
      <w:rPr>
        <w:rFonts w:hint="default"/>
        <w:b/>
      </w:rPr>
    </w:lvl>
    <w:lvl w:ilvl="6">
      <w:start w:val="1"/>
      <w:numFmt w:val="decimal"/>
      <w:isLgl/>
      <w:lvlText w:val="%1.%2.%3.%4.%5.%6.%7."/>
      <w:lvlJc w:val="left"/>
      <w:pPr>
        <w:ind w:left="2508" w:hanging="1800"/>
      </w:pPr>
      <w:rPr>
        <w:rFonts w:hint="default"/>
        <w:b/>
      </w:rPr>
    </w:lvl>
    <w:lvl w:ilvl="7">
      <w:start w:val="1"/>
      <w:numFmt w:val="decimal"/>
      <w:isLgl/>
      <w:lvlText w:val="%1.%2.%3.%4.%5.%6.%7.%8."/>
      <w:lvlJc w:val="left"/>
      <w:pPr>
        <w:ind w:left="2508" w:hanging="1800"/>
      </w:pPr>
      <w:rPr>
        <w:rFonts w:hint="default"/>
        <w:b/>
      </w:rPr>
    </w:lvl>
    <w:lvl w:ilvl="8">
      <w:start w:val="1"/>
      <w:numFmt w:val="decimal"/>
      <w:isLgl/>
      <w:lvlText w:val="%1.%2.%3.%4.%5.%6.%7.%8.%9."/>
      <w:lvlJc w:val="left"/>
      <w:pPr>
        <w:ind w:left="2868" w:hanging="2160"/>
      </w:pPr>
      <w:rPr>
        <w:rFonts w:hint="default"/>
        <w:b/>
      </w:rPr>
    </w:lvl>
  </w:abstractNum>
  <w:abstractNum w:abstractNumId="2" w15:restartNumberingAfterBreak="0">
    <w:nsid w:val="18070789"/>
    <w:multiLevelType w:val="hybridMultilevel"/>
    <w:tmpl w:val="76A0321C"/>
    <w:lvl w:ilvl="0" w:tplc="DD968374">
      <w:start w:val="1"/>
      <w:numFmt w:val="decimal"/>
      <w:lvlText w:val="%1."/>
      <w:lvlJc w:val="left"/>
      <w:pPr>
        <w:ind w:left="1065" w:hanging="70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165471F"/>
    <w:multiLevelType w:val="hybridMultilevel"/>
    <w:tmpl w:val="8B06D532"/>
    <w:lvl w:ilvl="0" w:tplc="2A50C3EA">
      <w:start w:val="1"/>
      <w:numFmt w:val="decimal"/>
      <w:lvlText w:val="%1."/>
      <w:lvlJc w:val="left"/>
      <w:pPr>
        <w:ind w:left="1011" w:hanging="660"/>
      </w:pPr>
      <w:rPr>
        <w:rFonts w:hint="default"/>
      </w:rPr>
    </w:lvl>
    <w:lvl w:ilvl="1" w:tplc="04190019" w:tentative="1">
      <w:start w:val="1"/>
      <w:numFmt w:val="lowerLetter"/>
      <w:lvlText w:val="%2."/>
      <w:lvlJc w:val="left"/>
      <w:pPr>
        <w:ind w:left="1431" w:hanging="360"/>
      </w:pPr>
    </w:lvl>
    <w:lvl w:ilvl="2" w:tplc="0419001B" w:tentative="1">
      <w:start w:val="1"/>
      <w:numFmt w:val="lowerRoman"/>
      <w:lvlText w:val="%3."/>
      <w:lvlJc w:val="right"/>
      <w:pPr>
        <w:ind w:left="2151" w:hanging="180"/>
      </w:pPr>
    </w:lvl>
    <w:lvl w:ilvl="3" w:tplc="0419000F" w:tentative="1">
      <w:start w:val="1"/>
      <w:numFmt w:val="decimal"/>
      <w:lvlText w:val="%4."/>
      <w:lvlJc w:val="left"/>
      <w:pPr>
        <w:ind w:left="2871" w:hanging="360"/>
      </w:pPr>
    </w:lvl>
    <w:lvl w:ilvl="4" w:tplc="04190019" w:tentative="1">
      <w:start w:val="1"/>
      <w:numFmt w:val="lowerLetter"/>
      <w:lvlText w:val="%5."/>
      <w:lvlJc w:val="left"/>
      <w:pPr>
        <w:ind w:left="3591" w:hanging="360"/>
      </w:pPr>
    </w:lvl>
    <w:lvl w:ilvl="5" w:tplc="0419001B" w:tentative="1">
      <w:start w:val="1"/>
      <w:numFmt w:val="lowerRoman"/>
      <w:lvlText w:val="%6."/>
      <w:lvlJc w:val="right"/>
      <w:pPr>
        <w:ind w:left="4311" w:hanging="180"/>
      </w:pPr>
    </w:lvl>
    <w:lvl w:ilvl="6" w:tplc="0419000F" w:tentative="1">
      <w:start w:val="1"/>
      <w:numFmt w:val="decimal"/>
      <w:lvlText w:val="%7."/>
      <w:lvlJc w:val="left"/>
      <w:pPr>
        <w:ind w:left="5031" w:hanging="360"/>
      </w:pPr>
    </w:lvl>
    <w:lvl w:ilvl="7" w:tplc="04190019" w:tentative="1">
      <w:start w:val="1"/>
      <w:numFmt w:val="lowerLetter"/>
      <w:lvlText w:val="%8."/>
      <w:lvlJc w:val="left"/>
      <w:pPr>
        <w:ind w:left="5751" w:hanging="360"/>
      </w:pPr>
    </w:lvl>
    <w:lvl w:ilvl="8" w:tplc="0419001B" w:tentative="1">
      <w:start w:val="1"/>
      <w:numFmt w:val="lowerRoman"/>
      <w:lvlText w:val="%9."/>
      <w:lvlJc w:val="right"/>
      <w:pPr>
        <w:ind w:left="6471" w:hanging="180"/>
      </w:pPr>
    </w:lvl>
  </w:abstractNum>
  <w:abstractNum w:abstractNumId="4" w15:restartNumberingAfterBreak="0">
    <w:nsid w:val="23885697"/>
    <w:multiLevelType w:val="hybridMultilevel"/>
    <w:tmpl w:val="6EC4AD0E"/>
    <w:lvl w:ilvl="0" w:tplc="E50E0934">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4B1477E"/>
    <w:multiLevelType w:val="hybridMultilevel"/>
    <w:tmpl w:val="EDD6D1BE"/>
    <w:lvl w:ilvl="0" w:tplc="0419000F">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7AA6D6E"/>
    <w:multiLevelType w:val="hybridMultilevel"/>
    <w:tmpl w:val="5CF20202"/>
    <w:lvl w:ilvl="0" w:tplc="355A37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9C94E1F"/>
    <w:multiLevelType w:val="hybridMultilevel"/>
    <w:tmpl w:val="D8608882"/>
    <w:lvl w:ilvl="0" w:tplc="24009692">
      <w:start w:val="1"/>
      <w:numFmt w:val="decimal"/>
      <w:lvlText w:val="%1."/>
      <w:lvlJc w:val="left"/>
      <w:pPr>
        <w:ind w:left="1344" w:hanging="885"/>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8" w15:restartNumberingAfterBreak="0">
    <w:nsid w:val="30AA1EDA"/>
    <w:multiLevelType w:val="hybridMultilevel"/>
    <w:tmpl w:val="85A0D86E"/>
    <w:lvl w:ilvl="0" w:tplc="730875F0">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10257FE"/>
    <w:multiLevelType w:val="hybridMultilevel"/>
    <w:tmpl w:val="B7DE2D80"/>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A3B20E6"/>
    <w:multiLevelType w:val="hybridMultilevel"/>
    <w:tmpl w:val="39467D36"/>
    <w:lvl w:ilvl="0" w:tplc="3AAA16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5EB64109"/>
    <w:multiLevelType w:val="hybridMultilevel"/>
    <w:tmpl w:val="6E6A37AC"/>
    <w:lvl w:ilvl="0" w:tplc="0A56FD48">
      <w:start w:val="1"/>
      <w:numFmt w:val="decimal"/>
      <w:lvlText w:val="%1."/>
      <w:lvlJc w:val="left"/>
      <w:pPr>
        <w:ind w:left="700" w:hanging="360"/>
      </w:pPr>
      <w:rPr>
        <w:rFonts w:hint="default"/>
        <w:b w:val="0"/>
        <w:i w:val="0"/>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2" w15:restartNumberingAfterBreak="0">
    <w:nsid w:val="5F9F1516"/>
    <w:multiLevelType w:val="hybridMultilevel"/>
    <w:tmpl w:val="2A600BB8"/>
    <w:lvl w:ilvl="0" w:tplc="3AAA16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1E26F7E"/>
    <w:multiLevelType w:val="hybridMultilevel"/>
    <w:tmpl w:val="455C7190"/>
    <w:lvl w:ilvl="0" w:tplc="01440C10">
      <w:start w:val="12"/>
      <w:numFmt w:val="decimal"/>
      <w:lvlText w:val="%1."/>
      <w:lvlJc w:val="left"/>
      <w:pPr>
        <w:ind w:left="517" w:hanging="37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15:restartNumberingAfterBreak="0">
    <w:nsid w:val="68AE3A60"/>
    <w:multiLevelType w:val="hybridMultilevel"/>
    <w:tmpl w:val="76A0321C"/>
    <w:lvl w:ilvl="0" w:tplc="DD968374">
      <w:start w:val="1"/>
      <w:numFmt w:val="decimal"/>
      <w:lvlText w:val="%1."/>
      <w:lvlJc w:val="left"/>
      <w:pPr>
        <w:ind w:left="1065" w:hanging="70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C4E46F8"/>
    <w:multiLevelType w:val="hybridMultilevel"/>
    <w:tmpl w:val="FE860FDE"/>
    <w:lvl w:ilvl="0" w:tplc="AFBE8F2A">
      <w:start w:val="1"/>
      <w:numFmt w:val="decimal"/>
      <w:lvlText w:val="%1."/>
      <w:lvlJc w:val="left"/>
      <w:pPr>
        <w:ind w:left="2138"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7A835433"/>
    <w:multiLevelType w:val="hybridMultilevel"/>
    <w:tmpl w:val="76A0321C"/>
    <w:lvl w:ilvl="0" w:tplc="DD968374">
      <w:start w:val="1"/>
      <w:numFmt w:val="decimal"/>
      <w:lvlText w:val="%1."/>
      <w:lvlJc w:val="left"/>
      <w:pPr>
        <w:ind w:left="1065" w:hanging="70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AAA26C0"/>
    <w:multiLevelType w:val="hybridMultilevel"/>
    <w:tmpl w:val="02E218D0"/>
    <w:lvl w:ilvl="0" w:tplc="F68E68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7C4A0972"/>
    <w:multiLevelType w:val="hybridMultilevel"/>
    <w:tmpl w:val="76A0321C"/>
    <w:lvl w:ilvl="0" w:tplc="DD968374">
      <w:start w:val="1"/>
      <w:numFmt w:val="decimal"/>
      <w:lvlText w:val="%1."/>
      <w:lvlJc w:val="left"/>
      <w:pPr>
        <w:ind w:left="1065" w:hanging="70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C9541DC"/>
    <w:multiLevelType w:val="hybridMultilevel"/>
    <w:tmpl w:val="39467D36"/>
    <w:lvl w:ilvl="0" w:tplc="3AAA16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7D2C63CF"/>
    <w:multiLevelType w:val="hybridMultilevel"/>
    <w:tmpl w:val="177C5A98"/>
    <w:lvl w:ilvl="0" w:tplc="001C6D2C">
      <w:start w:val="1"/>
      <w:numFmt w:val="decimal"/>
      <w:lvlText w:val="%1."/>
      <w:lvlJc w:val="left"/>
      <w:pPr>
        <w:ind w:left="840" w:hanging="480"/>
      </w:pPr>
      <w:rPr>
        <w:rFonts w:cs="Times New Roman" w:hint="default"/>
        <w:b w:val="0"/>
        <w:i w:val="0"/>
        <w:sz w:val="24"/>
        <w:szCs w:val="24"/>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9"/>
  </w:num>
  <w:num w:numId="2">
    <w:abstractNumId w:val="2"/>
  </w:num>
  <w:num w:numId="3">
    <w:abstractNumId w:val="14"/>
  </w:num>
  <w:num w:numId="4">
    <w:abstractNumId w:val="16"/>
  </w:num>
  <w:num w:numId="5">
    <w:abstractNumId w:val="5"/>
  </w:num>
  <w:num w:numId="6">
    <w:abstractNumId w:val="20"/>
  </w:num>
  <w:num w:numId="7">
    <w:abstractNumId w:val="18"/>
  </w:num>
  <w:num w:numId="8">
    <w:abstractNumId w:val="3"/>
  </w:num>
  <w:num w:numId="9">
    <w:abstractNumId w:val="7"/>
  </w:num>
  <w:num w:numId="10">
    <w:abstractNumId w:val="0"/>
  </w:num>
  <w:num w:numId="11">
    <w:abstractNumId w:val="1"/>
  </w:num>
  <w:num w:numId="12">
    <w:abstractNumId w:val="15"/>
  </w:num>
  <w:num w:numId="13">
    <w:abstractNumId w:val="6"/>
  </w:num>
  <w:num w:numId="14">
    <w:abstractNumId w:val="8"/>
  </w:num>
  <w:num w:numId="15">
    <w:abstractNumId w:val="4"/>
  </w:num>
  <w:num w:numId="16">
    <w:abstractNumId w:val="17"/>
  </w:num>
  <w:num w:numId="17">
    <w:abstractNumId w:val="10"/>
  </w:num>
  <w:num w:numId="18">
    <w:abstractNumId w:val="19"/>
  </w:num>
  <w:num w:numId="19">
    <w:abstractNumId w:val="12"/>
  </w:num>
  <w:num w:numId="20">
    <w:abstractNumId w:val="11"/>
  </w:num>
  <w:num w:numId="21">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857"/>
    <w:rsid w:val="00002187"/>
    <w:rsid w:val="00002804"/>
    <w:rsid w:val="000035BC"/>
    <w:rsid w:val="00006FAC"/>
    <w:rsid w:val="00007B8D"/>
    <w:rsid w:val="00011F73"/>
    <w:rsid w:val="000124D9"/>
    <w:rsid w:val="0001268E"/>
    <w:rsid w:val="00012E59"/>
    <w:rsid w:val="000139C3"/>
    <w:rsid w:val="00014470"/>
    <w:rsid w:val="0002212D"/>
    <w:rsid w:val="000238CD"/>
    <w:rsid w:val="00032260"/>
    <w:rsid w:val="000327AC"/>
    <w:rsid w:val="00032A26"/>
    <w:rsid w:val="00036481"/>
    <w:rsid w:val="00036E01"/>
    <w:rsid w:val="000378C8"/>
    <w:rsid w:val="00042860"/>
    <w:rsid w:val="00042D73"/>
    <w:rsid w:val="00043103"/>
    <w:rsid w:val="00043A92"/>
    <w:rsid w:val="0004417B"/>
    <w:rsid w:val="0004438D"/>
    <w:rsid w:val="00044BB3"/>
    <w:rsid w:val="00050DB8"/>
    <w:rsid w:val="00053F27"/>
    <w:rsid w:val="00054804"/>
    <w:rsid w:val="00054E2D"/>
    <w:rsid w:val="0006429C"/>
    <w:rsid w:val="00065107"/>
    <w:rsid w:val="00065B6F"/>
    <w:rsid w:val="00066506"/>
    <w:rsid w:val="00066A3E"/>
    <w:rsid w:val="00066A88"/>
    <w:rsid w:val="0006713F"/>
    <w:rsid w:val="00070C14"/>
    <w:rsid w:val="00070FFB"/>
    <w:rsid w:val="000747D5"/>
    <w:rsid w:val="00077919"/>
    <w:rsid w:val="000820CB"/>
    <w:rsid w:val="00082EE4"/>
    <w:rsid w:val="000830C5"/>
    <w:rsid w:val="0008677F"/>
    <w:rsid w:val="000875F8"/>
    <w:rsid w:val="000910B9"/>
    <w:rsid w:val="00091BC0"/>
    <w:rsid w:val="0009224D"/>
    <w:rsid w:val="000924AA"/>
    <w:rsid w:val="000924B4"/>
    <w:rsid w:val="00093323"/>
    <w:rsid w:val="000957D9"/>
    <w:rsid w:val="000964D4"/>
    <w:rsid w:val="00097E42"/>
    <w:rsid w:val="000A399D"/>
    <w:rsid w:val="000A55DB"/>
    <w:rsid w:val="000A6F54"/>
    <w:rsid w:val="000A7333"/>
    <w:rsid w:val="000A7A30"/>
    <w:rsid w:val="000B023A"/>
    <w:rsid w:val="000B05C6"/>
    <w:rsid w:val="000B0F7E"/>
    <w:rsid w:val="000B47D6"/>
    <w:rsid w:val="000B54BC"/>
    <w:rsid w:val="000B55CE"/>
    <w:rsid w:val="000C05EF"/>
    <w:rsid w:val="000C1E12"/>
    <w:rsid w:val="000C341F"/>
    <w:rsid w:val="000C57F7"/>
    <w:rsid w:val="000D229B"/>
    <w:rsid w:val="000D3FB9"/>
    <w:rsid w:val="000D5994"/>
    <w:rsid w:val="000D5D44"/>
    <w:rsid w:val="000E53FC"/>
    <w:rsid w:val="000E58DF"/>
    <w:rsid w:val="000E5AB8"/>
    <w:rsid w:val="000E6DF0"/>
    <w:rsid w:val="000E776A"/>
    <w:rsid w:val="000F1439"/>
    <w:rsid w:val="000F1BF8"/>
    <w:rsid w:val="000F1E8B"/>
    <w:rsid w:val="000F2451"/>
    <w:rsid w:val="000F54F4"/>
    <w:rsid w:val="000F5AA1"/>
    <w:rsid w:val="000F6C04"/>
    <w:rsid w:val="000F7340"/>
    <w:rsid w:val="000F7EDC"/>
    <w:rsid w:val="00100112"/>
    <w:rsid w:val="00101393"/>
    <w:rsid w:val="0010280D"/>
    <w:rsid w:val="0010379A"/>
    <w:rsid w:val="00106145"/>
    <w:rsid w:val="001066E8"/>
    <w:rsid w:val="00107283"/>
    <w:rsid w:val="00107375"/>
    <w:rsid w:val="001077AC"/>
    <w:rsid w:val="0011467F"/>
    <w:rsid w:val="001161E3"/>
    <w:rsid w:val="00116D30"/>
    <w:rsid w:val="00117CA8"/>
    <w:rsid w:val="00124C5E"/>
    <w:rsid w:val="00132BB7"/>
    <w:rsid w:val="00133C67"/>
    <w:rsid w:val="001350C6"/>
    <w:rsid w:val="0013568B"/>
    <w:rsid w:val="001361A9"/>
    <w:rsid w:val="001367A6"/>
    <w:rsid w:val="00140CDA"/>
    <w:rsid w:val="00142C6D"/>
    <w:rsid w:val="00143683"/>
    <w:rsid w:val="00145429"/>
    <w:rsid w:val="001517B4"/>
    <w:rsid w:val="00152A6A"/>
    <w:rsid w:val="0015316D"/>
    <w:rsid w:val="0015320C"/>
    <w:rsid w:val="0015537B"/>
    <w:rsid w:val="001640F5"/>
    <w:rsid w:val="001650EB"/>
    <w:rsid w:val="00165417"/>
    <w:rsid w:val="00165B67"/>
    <w:rsid w:val="00172D77"/>
    <w:rsid w:val="0017629D"/>
    <w:rsid w:val="0017718D"/>
    <w:rsid w:val="001775CF"/>
    <w:rsid w:val="00177CCE"/>
    <w:rsid w:val="00180510"/>
    <w:rsid w:val="00180A5D"/>
    <w:rsid w:val="00183610"/>
    <w:rsid w:val="00183F3E"/>
    <w:rsid w:val="001906CB"/>
    <w:rsid w:val="00190FD5"/>
    <w:rsid w:val="001912CE"/>
    <w:rsid w:val="001925F1"/>
    <w:rsid w:val="00192F91"/>
    <w:rsid w:val="001937FF"/>
    <w:rsid w:val="00193F3E"/>
    <w:rsid w:val="00195192"/>
    <w:rsid w:val="001954F9"/>
    <w:rsid w:val="00195611"/>
    <w:rsid w:val="00196089"/>
    <w:rsid w:val="001960EA"/>
    <w:rsid w:val="001A007E"/>
    <w:rsid w:val="001A048F"/>
    <w:rsid w:val="001A46A3"/>
    <w:rsid w:val="001A555A"/>
    <w:rsid w:val="001A5EF5"/>
    <w:rsid w:val="001A63D3"/>
    <w:rsid w:val="001A76A0"/>
    <w:rsid w:val="001A7D21"/>
    <w:rsid w:val="001B000A"/>
    <w:rsid w:val="001B02D0"/>
    <w:rsid w:val="001B1E4D"/>
    <w:rsid w:val="001B400C"/>
    <w:rsid w:val="001B4313"/>
    <w:rsid w:val="001B44CF"/>
    <w:rsid w:val="001B642E"/>
    <w:rsid w:val="001B7B49"/>
    <w:rsid w:val="001C0493"/>
    <w:rsid w:val="001C1C75"/>
    <w:rsid w:val="001C1ED9"/>
    <w:rsid w:val="001C329B"/>
    <w:rsid w:val="001C3B9E"/>
    <w:rsid w:val="001C4663"/>
    <w:rsid w:val="001C5072"/>
    <w:rsid w:val="001C5A95"/>
    <w:rsid w:val="001C715F"/>
    <w:rsid w:val="001C7EF3"/>
    <w:rsid w:val="001D6A6D"/>
    <w:rsid w:val="001E16E7"/>
    <w:rsid w:val="001E3667"/>
    <w:rsid w:val="001F15C8"/>
    <w:rsid w:val="001F6D3A"/>
    <w:rsid w:val="001F7207"/>
    <w:rsid w:val="002016A5"/>
    <w:rsid w:val="00206382"/>
    <w:rsid w:val="00213582"/>
    <w:rsid w:val="00215944"/>
    <w:rsid w:val="002174AE"/>
    <w:rsid w:val="00221189"/>
    <w:rsid w:val="002229E1"/>
    <w:rsid w:val="00222B79"/>
    <w:rsid w:val="00223A4E"/>
    <w:rsid w:val="00225103"/>
    <w:rsid w:val="002255D2"/>
    <w:rsid w:val="0022581D"/>
    <w:rsid w:val="00227CCA"/>
    <w:rsid w:val="002318AB"/>
    <w:rsid w:val="00231C5B"/>
    <w:rsid w:val="00245AD8"/>
    <w:rsid w:val="00245D1C"/>
    <w:rsid w:val="00247C9D"/>
    <w:rsid w:val="00247D66"/>
    <w:rsid w:val="00251202"/>
    <w:rsid w:val="00256434"/>
    <w:rsid w:val="002565B0"/>
    <w:rsid w:val="00256A6C"/>
    <w:rsid w:val="002574D2"/>
    <w:rsid w:val="002577EC"/>
    <w:rsid w:val="00260C03"/>
    <w:rsid w:val="00260C04"/>
    <w:rsid w:val="00265615"/>
    <w:rsid w:val="0026590F"/>
    <w:rsid w:val="00265AC1"/>
    <w:rsid w:val="0026651A"/>
    <w:rsid w:val="0026732D"/>
    <w:rsid w:val="002677D1"/>
    <w:rsid w:val="00271764"/>
    <w:rsid w:val="00273550"/>
    <w:rsid w:val="002739B2"/>
    <w:rsid w:val="002743AD"/>
    <w:rsid w:val="00275572"/>
    <w:rsid w:val="00276774"/>
    <w:rsid w:val="002779AB"/>
    <w:rsid w:val="00284C29"/>
    <w:rsid w:val="00285A09"/>
    <w:rsid w:val="0028722A"/>
    <w:rsid w:val="002900CE"/>
    <w:rsid w:val="0029025E"/>
    <w:rsid w:val="0029247B"/>
    <w:rsid w:val="00294957"/>
    <w:rsid w:val="00294A42"/>
    <w:rsid w:val="002A0E7A"/>
    <w:rsid w:val="002A23B8"/>
    <w:rsid w:val="002A5119"/>
    <w:rsid w:val="002A576E"/>
    <w:rsid w:val="002B0A7A"/>
    <w:rsid w:val="002B149F"/>
    <w:rsid w:val="002B2638"/>
    <w:rsid w:val="002B3ABC"/>
    <w:rsid w:val="002B5DC8"/>
    <w:rsid w:val="002B6C66"/>
    <w:rsid w:val="002C1855"/>
    <w:rsid w:val="002C3B32"/>
    <w:rsid w:val="002C4642"/>
    <w:rsid w:val="002E2617"/>
    <w:rsid w:val="002E6EB2"/>
    <w:rsid w:val="002E73FE"/>
    <w:rsid w:val="002F03C4"/>
    <w:rsid w:val="002F07F9"/>
    <w:rsid w:val="002F11CB"/>
    <w:rsid w:val="002F2C20"/>
    <w:rsid w:val="002F3328"/>
    <w:rsid w:val="002F6851"/>
    <w:rsid w:val="002F76E5"/>
    <w:rsid w:val="00302FA6"/>
    <w:rsid w:val="0030533E"/>
    <w:rsid w:val="00306E9C"/>
    <w:rsid w:val="00307351"/>
    <w:rsid w:val="0030768A"/>
    <w:rsid w:val="00312BE4"/>
    <w:rsid w:val="00314216"/>
    <w:rsid w:val="0031578B"/>
    <w:rsid w:val="0032304C"/>
    <w:rsid w:val="00326101"/>
    <w:rsid w:val="003264A3"/>
    <w:rsid w:val="003279A9"/>
    <w:rsid w:val="00330411"/>
    <w:rsid w:val="00330CEF"/>
    <w:rsid w:val="00332598"/>
    <w:rsid w:val="0033526C"/>
    <w:rsid w:val="00336BF9"/>
    <w:rsid w:val="0033732E"/>
    <w:rsid w:val="00337EFC"/>
    <w:rsid w:val="00342773"/>
    <w:rsid w:val="00345098"/>
    <w:rsid w:val="00345C1E"/>
    <w:rsid w:val="00345F5E"/>
    <w:rsid w:val="00346118"/>
    <w:rsid w:val="00346401"/>
    <w:rsid w:val="003563EF"/>
    <w:rsid w:val="00356508"/>
    <w:rsid w:val="00361594"/>
    <w:rsid w:val="00361CE0"/>
    <w:rsid w:val="00362379"/>
    <w:rsid w:val="00362A80"/>
    <w:rsid w:val="00365F34"/>
    <w:rsid w:val="00370A69"/>
    <w:rsid w:val="003726AA"/>
    <w:rsid w:val="00375567"/>
    <w:rsid w:val="00376B72"/>
    <w:rsid w:val="003810D7"/>
    <w:rsid w:val="0038200D"/>
    <w:rsid w:val="003832E8"/>
    <w:rsid w:val="00384575"/>
    <w:rsid w:val="00384D6D"/>
    <w:rsid w:val="0038518A"/>
    <w:rsid w:val="003857A2"/>
    <w:rsid w:val="003904BA"/>
    <w:rsid w:val="003907C4"/>
    <w:rsid w:val="00391008"/>
    <w:rsid w:val="00391BA3"/>
    <w:rsid w:val="00392A13"/>
    <w:rsid w:val="00393B88"/>
    <w:rsid w:val="00394B60"/>
    <w:rsid w:val="003A29E8"/>
    <w:rsid w:val="003A2E5F"/>
    <w:rsid w:val="003A3930"/>
    <w:rsid w:val="003A43E6"/>
    <w:rsid w:val="003A4A47"/>
    <w:rsid w:val="003A4E2A"/>
    <w:rsid w:val="003B0490"/>
    <w:rsid w:val="003B2421"/>
    <w:rsid w:val="003B2679"/>
    <w:rsid w:val="003B2777"/>
    <w:rsid w:val="003B7EA0"/>
    <w:rsid w:val="003C0632"/>
    <w:rsid w:val="003C12E3"/>
    <w:rsid w:val="003C3048"/>
    <w:rsid w:val="003C3051"/>
    <w:rsid w:val="003C7E72"/>
    <w:rsid w:val="003D1499"/>
    <w:rsid w:val="003D40E3"/>
    <w:rsid w:val="003D43DE"/>
    <w:rsid w:val="003D62A3"/>
    <w:rsid w:val="003D6AD1"/>
    <w:rsid w:val="003D6D8F"/>
    <w:rsid w:val="003E0E34"/>
    <w:rsid w:val="003E1056"/>
    <w:rsid w:val="003E399D"/>
    <w:rsid w:val="003E3A06"/>
    <w:rsid w:val="003E3F87"/>
    <w:rsid w:val="003E43AB"/>
    <w:rsid w:val="003E6756"/>
    <w:rsid w:val="003F2C0C"/>
    <w:rsid w:val="003F6E47"/>
    <w:rsid w:val="003F7C13"/>
    <w:rsid w:val="0040677A"/>
    <w:rsid w:val="00406B12"/>
    <w:rsid w:val="00407369"/>
    <w:rsid w:val="004149D8"/>
    <w:rsid w:val="00416460"/>
    <w:rsid w:val="00417AA0"/>
    <w:rsid w:val="004208DD"/>
    <w:rsid w:val="00420D99"/>
    <w:rsid w:val="00421B60"/>
    <w:rsid w:val="00422109"/>
    <w:rsid w:val="00423803"/>
    <w:rsid w:val="004246C5"/>
    <w:rsid w:val="00425CD0"/>
    <w:rsid w:val="00430292"/>
    <w:rsid w:val="004307C7"/>
    <w:rsid w:val="004312D6"/>
    <w:rsid w:val="00431E3F"/>
    <w:rsid w:val="0043322B"/>
    <w:rsid w:val="00433947"/>
    <w:rsid w:val="00441D19"/>
    <w:rsid w:val="00442D51"/>
    <w:rsid w:val="004437BA"/>
    <w:rsid w:val="00443EB0"/>
    <w:rsid w:val="00447551"/>
    <w:rsid w:val="00450267"/>
    <w:rsid w:val="00452288"/>
    <w:rsid w:val="004523E2"/>
    <w:rsid w:val="00455CEC"/>
    <w:rsid w:val="004570CA"/>
    <w:rsid w:val="0045741B"/>
    <w:rsid w:val="00457FCB"/>
    <w:rsid w:val="00462C9D"/>
    <w:rsid w:val="00464061"/>
    <w:rsid w:val="004709D9"/>
    <w:rsid w:val="00471D42"/>
    <w:rsid w:val="0047298B"/>
    <w:rsid w:val="004746E4"/>
    <w:rsid w:val="00475211"/>
    <w:rsid w:val="00477882"/>
    <w:rsid w:val="004862C6"/>
    <w:rsid w:val="00486DD1"/>
    <w:rsid w:val="004872EA"/>
    <w:rsid w:val="00487CF0"/>
    <w:rsid w:val="00490982"/>
    <w:rsid w:val="004934F9"/>
    <w:rsid w:val="004943A6"/>
    <w:rsid w:val="00495FFB"/>
    <w:rsid w:val="004971E2"/>
    <w:rsid w:val="004972C8"/>
    <w:rsid w:val="004A1928"/>
    <w:rsid w:val="004A6B53"/>
    <w:rsid w:val="004A7510"/>
    <w:rsid w:val="004B0D6B"/>
    <w:rsid w:val="004B1C5B"/>
    <w:rsid w:val="004B2B81"/>
    <w:rsid w:val="004C2655"/>
    <w:rsid w:val="004C2FA9"/>
    <w:rsid w:val="004C326F"/>
    <w:rsid w:val="004C3761"/>
    <w:rsid w:val="004C60FC"/>
    <w:rsid w:val="004C75DB"/>
    <w:rsid w:val="004D1502"/>
    <w:rsid w:val="004D1F98"/>
    <w:rsid w:val="004D2227"/>
    <w:rsid w:val="004D2F75"/>
    <w:rsid w:val="004D3D89"/>
    <w:rsid w:val="004D41D1"/>
    <w:rsid w:val="004D4769"/>
    <w:rsid w:val="004D54EF"/>
    <w:rsid w:val="004D58B0"/>
    <w:rsid w:val="004E0771"/>
    <w:rsid w:val="004E72F4"/>
    <w:rsid w:val="004E755C"/>
    <w:rsid w:val="004F0718"/>
    <w:rsid w:val="004F36E1"/>
    <w:rsid w:val="004F481A"/>
    <w:rsid w:val="004F6852"/>
    <w:rsid w:val="0050184D"/>
    <w:rsid w:val="005022F1"/>
    <w:rsid w:val="00507E00"/>
    <w:rsid w:val="005109C1"/>
    <w:rsid w:val="00510A2D"/>
    <w:rsid w:val="00511D1E"/>
    <w:rsid w:val="0051214E"/>
    <w:rsid w:val="00512922"/>
    <w:rsid w:val="00514F31"/>
    <w:rsid w:val="00514FA0"/>
    <w:rsid w:val="00515CCD"/>
    <w:rsid w:val="00521768"/>
    <w:rsid w:val="00523467"/>
    <w:rsid w:val="00530A8A"/>
    <w:rsid w:val="00534892"/>
    <w:rsid w:val="00535055"/>
    <w:rsid w:val="00536980"/>
    <w:rsid w:val="00537A10"/>
    <w:rsid w:val="00540521"/>
    <w:rsid w:val="00540BD3"/>
    <w:rsid w:val="00545B55"/>
    <w:rsid w:val="00546D77"/>
    <w:rsid w:val="0055009B"/>
    <w:rsid w:val="00552298"/>
    <w:rsid w:val="005543C7"/>
    <w:rsid w:val="00554D8E"/>
    <w:rsid w:val="005575B9"/>
    <w:rsid w:val="00563365"/>
    <w:rsid w:val="0056436B"/>
    <w:rsid w:val="00565FAB"/>
    <w:rsid w:val="00570520"/>
    <w:rsid w:val="00571E1A"/>
    <w:rsid w:val="005730F6"/>
    <w:rsid w:val="00573411"/>
    <w:rsid w:val="00573BCB"/>
    <w:rsid w:val="005748EB"/>
    <w:rsid w:val="005751B8"/>
    <w:rsid w:val="00576D99"/>
    <w:rsid w:val="005818CC"/>
    <w:rsid w:val="00582606"/>
    <w:rsid w:val="0058289C"/>
    <w:rsid w:val="00582B99"/>
    <w:rsid w:val="005832D2"/>
    <w:rsid w:val="005924B6"/>
    <w:rsid w:val="00592A6F"/>
    <w:rsid w:val="00592B85"/>
    <w:rsid w:val="00593CF7"/>
    <w:rsid w:val="005972B0"/>
    <w:rsid w:val="005A0258"/>
    <w:rsid w:val="005A1F04"/>
    <w:rsid w:val="005A2A82"/>
    <w:rsid w:val="005B171B"/>
    <w:rsid w:val="005B40C5"/>
    <w:rsid w:val="005B509E"/>
    <w:rsid w:val="005B5511"/>
    <w:rsid w:val="005B7A6B"/>
    <w:rsid w:val="005C10C1"/>
    <w:rsid w:val="005C1F73"/>
    <w:rsid w:val="005C4D8E"/>
    <w:rsid w:val="005C5E2F"/>
    <w:rsid w:val="005C67B8"/>
    <w:rsid w:val="005C70BC"/>
    <w:rsid w:val="005D19F3"/>
    <w:rsid w:val="005D44B5"/>
    <w:rsid w:val="005D5F43"/>
    <w:rsid w:val="005D676E"/>
    <w:rsid w:val="005E0F3B"/>
    <w:rsid w:val="005E3EC5"/>
    <w:rsid w:val="005E5E28"/>
    <w:rsid w:val="005E649C"/>
    <w:rsid w:val="005E65D9"/>
    <w:rsid w:val="005E6CF8"/>
    <w:rsid w:val="005F1C78"/>
    <w:rsid w:val="005F4274"/>
    <w:rsid w:val="005F58A3"/>
    <w:rsid w:val="00601B86"/>
    <w:rsid w:val="006042BB"/>
    <w:rsid w:val="0060486F"/>
    <w:rsid w:val="0061073A"/>
    <w:rsid w:val="00610B00"/>
    <w:rsid w:val="0061139E"/>
    <w:rsid w:val="00611D6E"/>
    <w:rsid w:val="00612917"/>
    <w:rsid w:val="00612D63"/>
    <w:rsid w:val="00615EAA"/>
    <w:rsid w:val="00621944"/>
    <w:rsid w:val="00621D66"/>
    <w:rsid w:val="00622E0C"/>
    <w:rsid w:val="006239E6"/>
    <w:rsid w:val="006242E3"/>
    <w:rsid w:val="00626213"/>
    <w:rsid w:val="00626841"/>
    <w:rsid w:val="0063084A"/>
    <w:rsid w:val="00630E31"/>
    <w:rsid w:val="0063109B"/>
    <w:rsid w:val="006355E5"/>
    <w:rsid w:val="00636CFC"/>
    <w:rsid w:val="00636E0C"/>
    <w:rsid w:val="006409DB"/>
    <w:rsid w:val="006439F7"/>
    <w:rsid w:val="00643CE7"/>
    <w:rsid w:val="00643D9A"/>
    <w:rsid w:val="0064463F"/>
    <w:rsid w:val="00646FFB"/>
    <w:rsid w:val="00647ECC"/>
    <w:rsid w:val="0065342F"/>
    <w:rsid w:val="006536B6"/>
    <w:rsid w:val="00661305"/>
    <w:rsid w:val="006613FE"/>
    <w:rsid w:val="00662056"/>
    <w:rsid w:val="006625DC"/>
    <w:rsid w:val="00662955"/>
    <w:rsid w:val="00663A4E"/>
    <w:rsid w:val="00664F07"/>
    <w:rsid w:val="0066668E"/>
    <w:rsid w:val="00670768"/>
    <w:rsid w:val="00671D90"/>
    <w:rsid w:val="00672A63"/>
    <w:rsid w:val="00672FDD"/>
    <w:rsid w:val="00673730"/>
    <w:rsid w:val="00676380"/>
    <w:rsid w:val="006763B6"/>
    <w:rsid w:val="00680307"/>
    <w:rsid w:val="00682DAA"/>
    <w:rsid w:val="00682F70"/>
    <w:rsid w:val="00682F80"/>
    <w:rsid w:val="006849D0"/>
    <w:rsid w:val="00684E4C"/>
    <w:rsid w:val="00685459"/>
    <w:rsid w:val="00690C69"/>
    <w:rsid w:val="00690C6D"/>
    <w:rsid w:val="00690DF0"/>
    <w:rsid w:val="00693D0C"/>
    <w:rsid w:val="006961B4"/>
    <w:rsid w:val="00696A00"/>
    <w:rsid w:val="006A005C"/>
    <w:rsid w:val="006A14DD"/>
    <w:rsid w:val="006A225C"/>
    <w:rsid w:val="006A3058"/>
    <w:rsid w:val="006A30E1"/>
    <w:rsid w:val="006A40CD"/>
    <w:rsid w:val="006A42E4"/>
    <w:rsid w:val="006A45E0"/>
    <w:rsid w:val="006A7235"/>
    <w:rsid w:val="006B0291"/>
    <w:rsid w:val="006B07B8"/>
    <w:rsid w:val="006B0C0D"/>
    <w:rsid w:val="006B4B95"/>
    <w:rsid w:val="006B569B"/>
    <w:rsid w:val="006B67F8"/>
    <w:rsid w:val="006B6CB2"/>
    <w:rsid w:val="006C1CDE"/>
    <w:rsid w:val="006C1E8A"/>
    <w:rsid w:val="006C2F46"/>
    <w:rsid w:val="006C42E0"/>
    <w:rsid w:val="006C6F2E"/>
    <w:rsid w:val="006D0E9A"/>
    <w:rsid w:val="006E0670"/>
    <w:rsid w:val="006E405B"/>
    <w:rsid w:val="006E4353"/>
    <w:rsid w:val="006E6B88"/>
    <w:rsid w:val="006E7D5F"/>
    <w:rsid w:val="006F0635"/>
    <w:rsid w:val="006F3EC6"/>
    <w:rsid w:val="006F4A54"/>
    <w:rsid w:val="006F4D08"/>
    <w:rsid w:val="006F7A29"/>
    <w:rsid w:val="007028B3"/>
    <w:rsid w:val="00703ABE"/>
    <w:rsid w:val="00703CD7"/>
    <w:rsid w:val="00703E0A"/>
    <w:rsid w:val="00712AFB"/>
    <w:rsid w:val="007145CB"/>
    <w:rsid w:val="00714E9F"/>
    <w:rsid w:val="00716DE5"/>
    <w:rsid w:val="0071785B"/>
    <w:rsid w:val="00721979"/>
    <w:rsid w:val="0072277C"/>
    <w:rsid w:val="00723D24"/>
    <w:rsid w:val="00731512"/>
    <w:rsid w:val="0073190B"/>
    <w:rsid w:val="007347F1"/>
    <w:rsid w:val="00735C9B"/>
    <w:rsid w:val="00736F37"/>
    <w:rsid w:val="0073756F"/>
    <w:rsid w:val="0074356E"/>
    <w:rsid w:val="007467C8"/>
    <w:rsid w:val="0075210D"/>
    <w:rsid w:val="00753810"/>
    <w:rsid w:val="00756838"/>
    <w:rsid w:val="00756A21"/>
    <w:rsid w:val="00760654"/>
    <w:rsid w:val="007634A4"/>
    <w:rsid w:val="00763FFB"/>
    <w:rsid w:val="00765321"/>
    <w:rsid w:val="00767694"/>
    <w:rsid w:val="00772F6A"/>
    <w:rsid w:val="00773722"/>
    <w:rsid w:val="00773A27"/>
    <w:rsid w:val="00773A5E"/>
    <w:rsid w:val="00774C80"/>
    <w:rsid w:val="0078117A"/>
    <w:rsid w:val="00783B19"/>
    <w:rsid w:val="007848B3"/>
    <w:rsid w:val="007865E1"/>
    <w:rsid w:val="00787EAC"/>
    <w:rsid w:val="00791B94"/>
    <w:rsid w:val="00793AF5"/>
    <w:rsid w:val="00793CF6"/>
    <w:rsid w:val="00793E2E"/>
    <w:rsid w:val="00796EE3"/>
    <w:rsid w:val="00796F27"/>
    <w:rsid w:val="007A0278"/>
    <w:rsid w:val="007A1DA5"/>
    <w:rsid w:val="007A3948"/>
    <w:rsid w:val="007A40F8"/>
    <w:rsid w:val="007A560E"/>
    <w:rsid w:val="007A653C"/>
    <w:rsid w:val="007A6A56"/>
    <w:rsid w:val="007A7039"/>
    <w:rsid w:val="007C1C05"/>
    <w:rsid w:val="007C3182"/>
    <w:rsid w:val="007C6BD9"/>
    <w:rsid w:val="007C71F7"/>
    <w:rsid w:val="007D3587"/>
    <w:rsid w:val="007D666E"/>
    <w:rsid w:val="007E3055"/>
    <w:rsid w:val="007E45DA"/>
    <w:rsid w:val="007E6901"/>
    <w:rsid w:val="007F1883"/>
    <w:rsid w:val="007F1F96"/>
    <w:rsid w:val="007F47BD"/>
    <w:rsid w:val="007F4E52"/>
    <w:rsid w:val="008019EB"/>
    <w:rsid w:val="00802301"/>
    <w:rsid w:val="00803BF4"/>
    <w:rsid w:val="008040A1"/>
    <w:rsid w:val="00805051"/>
    <w:rsid w:val="00805919"/>
    <w:rsid w:val="00805EF7"/>
    <w:rsid w:val="00805F05"/>
    <w:rsid w:val="00806328"/>
    <w:rsid w:val="0080666F"/>
    <w:rsid w:val="00812E3C"/>
    <w:rsid w:val="00814B25"/>
    <w:rsid w:val="0081631F"/>
    <w:rsid w:val="00816B67"/>
    <w:rsid w:val="00821316"/>
    <w:rsid w:val="00826B76"/>
    <w:rsid w:val="00831316"/>
    <w:rsid w:val="00831DD1"/>
    <w:rsid w:val="0083211D"/>
    <w:rsid w:val="00832835"/>
    <w:rsid w:val="008348D3"/>
    <w:rsid w:val="00836AB3"/>
    <w:rsid w:val="00840A0A"/>
    <w:rsid w:val="00841324"/>
    <w:rsid w:val="008459DD"/>
    <w:rsid w:val="00851DC9"/>
    <w:rsid w:val="00857A3B"/>
    <w:rsid w:val="008603B0"/>
    <w:rsid w:val="00863440"/>
    <w:rsid w:val="00863772"/>
    <w:rsid w:val="0086400C"/>
    <w:rsid w:val="00864DC5"/>
    <w:rsid w:val="00870127"/>
    <w:rsid w:val="00872FF6"/>
    <w:rsid w:val="008732E9"/>
    <w:rsid w:val="00873FAA"/>
    <w:rsid w:val="008750AE"/>
    <w:rsid w:val="008751F1"/>
    <w:rsid w:val="00875C7A"/>
    <w:rsid w:val="0088445E"/>
    <w:rsid w:val="00884966"/>
    <w:rsid w:val="00885BFF"/>
    <w:rsid w:val="00887D39"/>
    <w:rsid w:val="008905E8"/>
    <w:rsid w:val="0089160E"/>
    <w:rsid w:val="00892F0D"/>
    <w:rsid w:val="0089414A"/>
    <w:rsid w:val="00894641"/>
    <w:rsid w:val="008953B3"/>
    <w:rsid w:val="008A10EB"/>
    <w:rsid w:val="008A18AF"/>
    <w:rsid w:val="008A2FE3"/>
    <w:rsid w:val="008A326E"/>
    <w:rsid w:val="008A68A9"/>
    <w:rsid w:val="008B1254"/>
    <w:rsid w:val="008B25CC"/>
    <w:rsid w:val="008B4262"/>
    <w:rsid w:val="008B48BF"/>
    <w:rsid w:val="008B5A47"/>
    <w:rsid w:val="008B65D1"/>
    <w:rsid w:val="008B65E4"/>
    <w:rsid w:val="008C0829"/>
    <w:rsid w:val="008C1D0B"/>
    <w:rsid w:val="008D0524"/>
    <w:rsid w:val="008D10E8"/>
    <w:rsid w:val="008D2240"/>
    <w:rsid w:val="008D3FBA"/>
    <w:rsid w:val="008D4155"/>
    <w:rsid w:val="008D6086"/>
    <w:rsid w:val="008D6099"/>
    <w:rsid w:val="008D6451"/>
    <w:rsid w:val="008E1377"/>
    <w:rsid w:val="008E1D1D"/>
    <w:rsid w:val="008E5026"/>
    <w:rsid w:val="008F0AE9"/>
    <w:rsid w:val="008F0E7D"/>
    <w:rsid w:val="008F1614"/>
    <w:rsid w:val="008F294E"/>
    <w:rsid w:val="008F5544"/>
    <w:rsid w:val="008F5EA9"/>
    <w:rsid w:val="008F6663"/>
    <w:rsid w:val="008F6816"/>
    <w:rsid w:val="008F7E39"/>
    <w:rsid w:val="009009C9"/>
    <w:rsid w:val="00902288"/>
    <w:rsid w:val="00902CFC"/>
    <w:rsid w:val="00904C04"/>
    <w:rsid w:val="00904C05"/>
    <w:rsid w:val="00905675"/>
    <w:rsid w:val="00907A26"/>
    <w:rsid w:val="009108D4"/>
    <w:rsid w:val="00911825"/>
    <w:rsid w:val="00912569"/>
    <w:rsid w:val="00912C54"/>
    <w:rsid w:val="00917DDA"/>
    <w:rsid w:val="0092171F"/>
    <w:rsid w:val="00921BB6"/>
    <w:rsid w:val="009231C9"/>
    <w:rsid w:val="009253C2"/>
    <w:rsid w:val="009259AC"/>
    <w:rsid w:val="009311B8"/>
    <w:rsid w:val="00931420"/>
    <w:rsid w:val="009327E7"/>
    <w:rsid w:val="00933B21"/>
    <w:rsid w:val="00934A1F"/>
    <w:rsid w:val="0093715D"/>
    <w:rsid w:val="00937B14"/>
    <w:rsid w:val="00940522"/>
    <w:rsid w:val="00941C7D"/>
    <w:rsid w:val="00941D27"/>
    <w:rsid w:val="009437A2"/>
    <w:rsid w:val="00953108"/>
    <w:rsid w:val="00953209"/>
    <w:rsid w:val="0095343F"/>
    <w:rsid w:val="00954128"/>
    <w:rsid w:val="0095486D"/>
    <w:rsid w:val="00960C77"/>
    <w:rsid w:val="009637A4"/>
    <w:rsid w:val="00963BDC"/>
    <w:rsid w:val="00966118"/>
    <w:rsid w:val="00970608"/>
    <w:rsid w:val="00973504"/>
    <w:rsid w:val="00973518"/>
    <w:rsid w:val="0097478A"/>
    <w:rsid w:val="009762C4"/>
    <w:rsid w:val="00980DB9"/>
    <w:rsid w:val="00982CD6"/>
    <w:rsid w:val="0098330E"/>
    <w:rsid w:val="00984BF7"/>
    <w:rsid w:val="00984D52"/>
    <w:rsid w:val="0098638B"/>
    <w:rsid w:val="00987EF1"/>
    <w:rsid w:val="00994F4D"/>
    <w:rsid w:val="009971BF"/>
    <w:rsid w:val="009A42E3"/>
    <w:rsid w:val="009A70BE"/>
    <w:rsid w:val="009B3DA0"/>
    <w:rsid w:val="009B5D81"/>
    <w:rsid w:val="009B7089"/>
    <w:rsid w:val="009B7174"/>
    <w:rsid w:val="009C29FA"/>
    <w:rsid w:val="009C2FD3"/>
    <w:rsid w:val="009C4F89"/>
    <w:rsid w:val="009C5673"/>
    <w:rsid w:val="009C7BE6"/>
    <w:rsid w:val="009C7DA4"/>
    <w:rsid w:val="009D1A89"/>
    <w:rsid w:val="009D2EC2"/>
    <w:rsid w:val="009D37CC"/>
    <w:rsid w:val="009D730B"/>
    <w:rsid w:val="009E29F7"/>
    <w:rsid w:val="009E2BCE"/>
    <w:rsid w:val="009E5B87"/>
    <w:rsid w:val="009E6065"/>
    <w:rsid w:val="009E657A"/>
    <w:rsid w:val="009F4FB7"/>
    <w:rsid w:val="009F7383"/>
    <w:rsid w:val="009F7802"/>
    <w:rsid w:val="00A0221E"/>
    <w:rsid w:val="00A02890"/>
    <w:rsid w:val="00A04C42"/>
    <w:rsid w:val="00A10880"/>
    <w:rsid w:val="00A10AC7"/>
    <w:rsid w:val="00A1129C"/>
    <w:rsid w:val="00A13331"/>
    <w:rsid w:val="00A13E81"/>
    <w:rsid w:val="00A15514"/>
    <w:rsid w:val="00A16B9E"/>
    <w:rsid w:val="00A205D2"/>
    <w:rsid w:val="00A215BF"/>
    <w:rsid w:val="00A23BB5"/>
    <w:rsid w:val="00A32917"/>
    <w:rsid w:val="00A3631F"/>
    <w:rsid w:val="00A3669E"/>
    <w:rsid w:val="00A37727"/>
    <w:rsid w:val="00A412F7"/>
    <w:rsid w:val="00A459E9"/>
    <w:rsid w:val="00A45DAE"/>
    <w:rsid w:val="00A45E06"/>
    <w:rsid w:val="00A47E45"/>
    <w:rsid w:val="00A512D6"/>
    <w:rsid w:val="00A52943"/>
    <w:rsid w:val="00A5626B"/>
    <w:rsid w:val="00A62146"/>
    <w:rsid w:val="00A6413A"/>
    <w:rsid w:val="00A65A48"/>
    <w:rsid w:val="00A66D1E"/>
    <w:rsid w:val="00A672E1"/>
    <w:rsid w:val="00A71301"/>
    <w:rsid w:val="00A715C2"/>
    <w:rsid w:val="00A724B3"/>
    <w:rsid w:val="00A72907"/>
    <w:rsid w:val="00A75BE2"/>
    <w:rsid w:val="00A7755D"/>
    <w:rsid w:val="00A809DF"/>
    <w:rsid w:val="00A81F7F"/>
    <w:rsid w:val="00A8308C"/>
    <w:rsid w:val="00A8604D"/>
    <w:rsid w:val="00A862FC"/>
    <w:rsid w:val="00A937E9"/>
    <w:rsid w:val="00A940E0"/>
    <w:rsid w:val="00A941DC"/>
    <w:rsid w:val="00A95F90"/>
    <w:rsid w:val="00A96AB3"/>
    <w:rsid w:val="00A96B8D"/>
    <w:rsid w:val="00A97004"/>
    <w:rsid w:val="00AA0912"/>
    <w:rsid w:val="00AA26FD"/>
    <w:rsid w:val="00AA3F34"/>
    <w:rsid w:val="00AB77CA"/>
    <w:rsid w:val="00AC1636"/>
    <w:rsid w:val="00AC4210"/>
    <w:rsid w:val="00AC6791"/>
    <w:rsid w:val="00AC6C4A"/>
    <w:rsid w:val="00AC7986"/>
    <w:rsid w:val="00AD1FD3"/>
    <w:rsid w:val="00AD358E"/>
    <w:rsid w:val="00AD4EF3"/>
    <w:rsid w:val="00AD5CB2"/>
    <w:rsid w:val="00AD6ADA"/>
    <w:rsid w:val="00AD7EF7"/>
    <w:rsid w:val="00AE11FC"/>
    <w:rsid w:val="00AE3666"/>
    <w:rsid w:val="00AE5DC1"/>
    <w:rsid w:val="00AE67A1"/>
    <w:rsid w:val="00AE6C9B"/>
    <w:rsid w:val="00AF0A54"/>
    <w:rsid w:val="00AF21D9"/>
    <w:rsid w:val="00AF2D3D"/>
    <w:rsid w:val="00AF2F92"/>
    <w:rsid w:val="00AF417A"/>
    <w:rsid w:val="00AF4CE6"/>
    <w:rsid w:val="00AF6B76"/>
    <w:rsid w:val="00AF7FC1"/>
    <w:rsid w:val="00B00DFC"/>
    <w:rsid w:val="00B025F8"/>
    <w:rsid w:val="00B02DEE"/>
    <w:rsid w:val="00B04A06"/>
    <w:rsid w:val="00B055EF"/>
    <w:rsid w:val="00B057B0"/>
    <w:rsid w:val="00B07B1C"/>
    <w:rsid w:val="00B10BC0"/>
    <w:rsid w:val="00B13096"/>
    <w:rsid w:val="00B13303"/>
    <w:rsid w:val="00B136C7"/>
    <w:rsid w:val="00B172D6"/>
    <w:rsid w:val="00B17803"/>
    <w:rsid w:val="00B201A1"/>
    <w:rsid w:val="00B205DD"/>
    <w:rsid w:val="00B2158E"/>
    <w:rsid w:val="00B22C6D"/>
    <w:rsid w:val="00B25F64"/>
    <w:rsid w:val="00B3131C"/>
    <w:rsid w:val="00B3238F"/>
    <w:rsid w:val="00B339B3"/>
    <w:rsid w:val="00B33BB4"/>
    <w:rsid w:val="00B3612A"/>
    <w:rsid w:val="00B4132D"/>
    <w:rsid w:val="00B4259A"/>
    <w:rsid w:val="00B4506A"/>
    <w:rsid w:val="00B45981"/>
    <w:rsid w:val="00B47E45"/>
    <w:rsid w:val="00B52232"/>
    <w:rsid w:val="00B533E3"/>
    <w:rsid w:val="00B57E0B"/>
    <w:rsid w:val="00B60EEE"/>
    <w:rsid w:val="00B63565"/>
    <w:rsid w:val="00B64103"/>
    <w:rsid w:val="00B64234"/>
    <w:rsid w:val="00B646F8"/>
    <w:rsid w:val="00B64891"/>
    <w:rsid w:val="00B6579A"/>
    <w:rsid w:val="00B66C14"/>
    <w:rsid w:val="00B66E75"/>
    <w:rsid w:val="00B67CE7"/>
    <w:rsid w:val="00B71E02"/>
    <w:rsid w:val="00B82CB8"/>
    <w:rsid w:val="00B82ECA"/>
    <w:rsid w:val="00B85C87"/>
    <w:rsid w:val="00B86154"/>
    <w:rsid w:val="00B86D3A"/>
    <w:rsid w:val="00B906F2"/>
    <w:rsid w:val="00B9388D"/>
    <w:rsid w:val="00B93F35"/>
    <w:rsid w:val="00B94E3A"/>
    <w:rsid w:val="00BA088C"/>
    <w:rsid w:val="00BA509A"/>
    <w:rsid w:val="00BB12F2"/>
    <w:rsid w:val="00BB2627"/>
    <w:rsid w:val="00BB2692"/>
    <w:rsid w:val="00BB3216"/>
    <w:rsid w:val="00BB3417"/>
    <w:rsid w:val="00BB545A"/>
    <w:rsid w:val="00BC2503"/>
    <w:rsid w:val="00BD081A"/>
    <w:rsid w:val="00BD10C3"/>
    <w:rsid w:val="00BD253A"/>
    <w:rsid w:val="00BD25B7"/>
    <w:rsid w:val="00BD2C1A"/>
    <w:rsid w:val="00BD2DCF"/>
    <w:rsid w:val="00BD612D"/>
    <w:rsid w:val="00BE02DD"/>
    <w:rsid w:val="00BE3458"/>
    <w:rsid w:val="00BE40E1"/>
    <w:rsid w:val="00BE4222"/>
    <w:rsid w:val="00BE4D69"/>
    <w:rsid w:val="00BE5EAF"/>
    <w:rsid w:val="00BE6DB0"/>
    <w:rsid w:val="00BF5551"/>
    <w:rsid w:val="00C07516"/>
    <w:rsid w:val="00C117EE"/>
    <w:rsid w:val="00C134F8"/>
    <w:rsid w:val="00C21392"/>
    <w:rsid w:val="00C21D92"/>
    <w:rsid w:val="00C24706"/>
    <w:rsid w:val="00C25C9B"/>
    <w:rsid w:val="00C2748D"/>
    <w:rsid w:val="00C31875"/>
    <w:rsid w:val="00C31B96"/>
    <w:rsid w:val="00C32BD9"/>
    <w:rsid w:val="00C3708D"/>
    <w:rsid w:val="00C40977"/>
    <w:rsid w:val="00C51AD6"/>
    <w:rsid w:val="00C52604"/>
    <w:rsid w:val="00C52C02"/>
    <w:rsid w:val="00C5690C"/>
    <w:rsid w:val="00C60C29"/>
    <w:rsid w:val="00C61259"/>
    <w:rsid w:val="00C624DB"/>
    <w:rsid w:val="00C659A4"/>
    <w:rsid w:val="00C734FD"/>
    <w:rsid w:val="00C741A8"/>
    <w:rsid w:val="00C74963"/>
    <w:rsid w:val="00C81846"/>
    <w:rsid w:val="00C92B70"/>
    <w:rsid w:val="00C96464"/>
    <w:rsid w:val="00C97165"/>
    <w:rsid w:val="00CA0899"/>
    <w:rsid w:val="00CA22F5"/>
    <w:rsid w:val="00CA3593"/>
    <w:rsid w:val="00CA3E71"/>
    <w:rsid w:val="00CA40E1"/>
    <w:rsid w:val="00CA4C65"/>
    <w:rsid w:val="00CA5D10"/>
    <w:rsid w:val="00CA7381"/>
    <w:rsid w:val="00CB0981"/>
    <w:rsid w:val="00CB143A"/>
    <w:rsid w:val="00CB176A"/>
    <w:rsid w:val="00CB4995"/>
    <w:rsid w:val="00CB4DCB"/>
    <w:rsid w:val="00CB53BF"/>
    <w:rsid w:val="00CC3016"/>
    <w:rsid w:val="00CC34E5"/>
    <w:rsid w:val="00CC57D3"/>
    <w:rsid w:val="00CD08CF"/>
    <w:rsid w:val="00CD1204"/>
    <w:rsid w:val="00CD1DD6"/>
    <w:rsid w:val="00CD2F67"/>
    <w:rsid w:val="00CD3A39"/>
    <w:rsid w:val="00CD5983"/>
    <w:rsid w:val="00CD618B"/>
    <w:rsid w:val="00CE02EF"/>
    <w:rsid w:val="00CE09B0"/>
    <w:rsid w:val="00CE30E4"/>
    <w:rsid w:val="00CE617D"/>
    <w:rsid w:val="00CE707A"/>
    <w:rsid w:val="00CF15B3"/>
    <w:rsid w:val="00CF1AAB"/>
    <w:rsid w:val="00CF1B0B"/>
    <w:rsid w:val="00CF6488"/>
    <w:rsid w:val="00CF674C"/>
    <w:rsid w:val="00D01B51"/>
    <w:rsid w:val="00D051F1"/>
    <w:rsid w:val="00D05A55"/>
    <w:rsid w:val="00D07099"/>
    <w:rsid w:val="00D078B6"/>
    <w:rsid w:val="00D07F5F"/>
    <w:rsid w:val="00D11102"/>
    <w:rsid w:val="00D133DA"/>
    <w:rsid w:val="00D13CDC"/>
    <w:rsid w:val="00D1411C"/>
    <w:rsid w:val="00D25A69"/>
    <w:rsid w:val="00D27D98"/>
    <w:rsid w:val="00D369DF"/>
    <w:rsid w:val="00D374E0"/>
    <w:rsid w:val="00D40957"/>
    <w:rsid w:val="00D41D2B"/>
    <w:rsid w:val="00D47170"/>
    <w:rsid w:val="00D50AB0"/>
    <w:rsid w:val="00D50CC5"/>
    <w:rsid w:val="00D535F7"/>
    <w:rsid w:val="00D545A3"/>
    <w:rsid w:val="00D558D9"/>
    <w:rsid w:val="00D56913"/>
    <w:rsid w:val="00D56B24"/>
    <w:rsid w:val="00D62780"/>
    <w:rsid w:val="00D635CE"/>
    <w:rsid w:val="00D652D0"/>
    <w:rsid w:val="00D66D93"/>
    <w:rsid w:val="00D67E43"/>
    <w:rsid w:val="00D701A3"/>
    <w:rsid w:val="00D71499"/>
    <w:rsid w:val="00D72F83"/>
    <w:rsid w:val="00D73126"/>
    <w:rsid w:val="00D74523"/>
    <w:rsid w:val="00D74989"/>
    <w:rsid w:val="00D83952"/>
    <w:rsid w:val="00D91156"/>
    <w:rsid w:val="00D9572E"/>
    <w:rsid w:val="00D957CE"/>
    <w:rsid w:val="00D95B60"/>
    <w:rsid w:val="00D967BE"/>
    <w:rsid w:val="00DA282D"/>
    <w:rsid w:val="00DA739D"/>
    <w:rsid w:val="00DB1DE8"/>
    <w:rsid w:val="00DB3D64"/>
    <w:rsid w:val="00DB3D82"/>
    <w:rsid w:val="00DB6FC9"/>
    <w:rsid w:val="00DB73A4"/>
    <w:rsid w:val="00DB75CC"/>
    <w:rsid w:val="00DC03F1"/>
    <w:rsid w:val="00DC0647"/>
    <w:rsid w:val="00DC1E5E"/>
    <w:rsid w:val="00DC2C6F"/>
    <w:rsid w:val="00DC48D2"/>
    <w:rsid w:val="00DC56D6"/>
    <w:rsid w:val="00DD019A"/>
    <w:rsid w:val="00DD1109"/>
    <w:rsid w:val="00DD237B"/>
    <w:rsid w:val="00DE1435"/>
    <w:rsid w:val="00DE150F"/>
    <w:rsid w:val="00DE1C5F"/>
    <w:rsid w:val="00DE1EF8"/>
    <w:rsid w:val="00DE4D4A"/>
    <w:rsid w:val="00DE5372"/>
    <w:rsid w:val="00DE6DF9"/>
    <w:rsid w:val="00DE7293"/>
    <w:rsid w:val="00DF0BAA"/>
    <w:rsid w:val="00DF5E45"/>
    <w:rsid w:val="00E0194E"/>
    <w:rsid w:val="00E01F0B"/>
    <w:rsid w:val="00E02813"/>
    <w:rsid w:val="00E02BB4"/>
    <w:rsid w:val="00E05756"/>
    <w:rsid w:val="00E068ED"/>
    <w:rsid w:val="00E12BCD"/>
    <w:rsid w:val="00E1403E"/>
    <w:rsid w:val="00E14B96"/>
    <w:rsid w:val="00E14C75"/>
    <w:rsid w:val="00E203C4"/>
    <w:rsid w:val="00E209CF"/>
    <w:rsid w:val="00E23421"/>
    <w:rsid w:val="00E2709E"/>
    <w:rsid w:val="00E317DF"/>
    <w:rsid w:val="00E32505"/>
    <w:rsid w:val="00E33EAA"/>
    <w:rsid w:val="00E412B6"/>
    <w:rsid w:val="00E42E4C"/>
    <w:rsid w:val="00E46777"/>
    <w:rsid w:val="00E468C1"/>
    <w:rsid w:val="00E52065"/>
    <w:rsid w:val="00E5614E"/>
    <w:rsid w:val="00E56177"/>
    <w:rsid w:val="00E576E7"/>
    <w:rsid w:val="00E6022B"/>
    <w:rsid w:val="00E60E62"/>
    <w:rsid w:val="00E61F00"/>
    <w:rsid w:val="00E66031"/>
    <w:rsid w:val="00E666A4"/>
    <w:rsid w:val="00E70662"/>
    <w:rsid w:val="00E73633"/>
    <w:rsid w:val="00E74697"/>
    <w:rsid w:val="00E77261"/>
    <w:rsid w:val="00E779D3"/>
    <w:rsid w:val="00E77D12"/>
    <w:rsid w:val="00E81C05"/>
    <w:rsid w:val="00E81CDB"/>
    <w:rsid w:val="00E851F4"/>
    <w:rsid w:val="00E8525D"/>
    <w:rsid w:val="00E90A87"/>
    <w:rsid w:val="00E90D41"/>
    <w:rsid w:val="00E92C9B"/>
    <w:rsid w:val="00E93A29"/>
    <w:rsid w:val="00E93B96"/>
    <w:rsid w:val="00E949BF"/>
    <w:rsid w:val="00E978BD"/>
    <w:rsid w:val="00E97A75"/>
    <w:rsid w:val="00EA0A86"/>
    <w:rsid w:val="00EA0BBF"/>
    <w:rsid w:val="00EA0F20"/>
    <w:rsid w:val="00EA4600"/>
    <w:rsid w:val="00EA6000"/>
    <w:rsid w:val="00EA7751"/>
    <w:rsid w:val="00EA794E"/>
    <w:rsid w:val="00EB3DAD"/>
    <w:rsid w:val="00EB4995"/>
    <w:rsid w:val="00EB5925"/>
    <w:rsid w:val="00EC0845"/>
    <w:rsid w:val="00EC25C9"/>
    <w:rsid w:val="00EC653E"/>
    <w:rsid w:val="00EC6B17"/>
    <w:rsid w:val="00EC7E9F"/>
    <w:rsid w:val="00ED0CBE"/>
    <w:rsid w:val="00ED2461"/>
    <w:rsid w:val="00ED35BD"/>
    <w:rsid w:val="00ED6C34"/>
    <w:rsid w:val="00ED7CCF"/>
    <w:rsid w:val="00EE039B"/>
    <w:rsid w:val="00EE4E1A"/>
    <w:rsid w:val="00EE5B19"/>
    <w:rsid w:val="00EE752C"/>
    <w:rsid w:val="00EF050F"/>
    <w:rsid w:val="00EF0BF5"/>
    <w:rsid w:val="00EF212B"/>
    <w:rsid w:val="00EF25B2"/>
    <w:rsid w:val="00EF3F6C"/>
    <w:rsid w:val="00EF4F2C"/>
    <w:rsid w:val="00EF58D5"/>
    <w:rsid w:val="00F01668"/>
    <w:rsid w:val="00F02135"/>
    <w:rsid w:val="00F03179"/>
    <w:rsid w:val="00F05368"/>
    <w:rsid w:val="00F05908"/>
    <w:rsid w:val="00F12F16"/>
    <w:rsid w:val="00F13597"/>
    <w:rsid w:val="00F1627A"/>
    <w:rsid w:val="00F16D9F"/>
    <w:rsid w:val="00F16E22"/>
    <w:rsid w:val="00F16F54"/>
    <w:rsid w:val="00F20998"/>
    <w:rsid w:val="00F20C64"/>
    <w:rsid w:val="00F21646"/>
    <w:rsid w:val="00F21CCE"/>
    <w:rsid w:val="00F21E9A"/>
    <w:rsid w:val="00F24B7D"/>
    <w:rsid w:val="00F24D61"/>
    <w:rsid w:val="00F312B1"/>
    <w:rsid w:val="00F3736A"/>
    <w:rsid w:val="00F45277"/>
    <w:rsid w:val="00F453AC"/>
    <w:rsid w:val="00F50A7B"/>
    <w:rsid w:val="00F52454"/>
    <w:rsid w:val="00F53A5A"/>
    <w:rsid w:val="00F60815"/>
    <w:rsid w:val="00F6118A"/>
    <w:rsid w:val="00F6654B"/>
    <w:rsid w:val="00F72D9D"/>
    <w:rsid w:val="00F7414D"/>
    <w:rsid w:val="00F7476A"/>
    <w:rsid w:val="00F74E6F"/>
    <w:rsid w:val="00F76043"/>
    <w:rsid w:val="00F770B7"/>
    <w:rsid w:val="00F8019F"/>
    <w:rsid w:val="00F80B36"/>
    <w:rsid w:val="00F828AB"/>
    <w:rsid w:val="00F84002"/>
    <w:rsid w:val="00F8650A"/>
    <w:rsid w:val="00F86659"/>
    <w:rsid w:val="00F92D5E"/>
    <w:rsid w:val="00F9604D"/>
    <w:rsid w:val="00F9706E"/>
    <w:rsid w:val="00FA29B6"/>
    <w:rsid w:val="00FA3321"/>
    <w:rsid w:val="00FA7935"/>
    <w:rsid w:val="00FB2035"/>
    <w:rsid w:val="00FB41DA"/>
    <w:rsid w:val="00FC25B8"/>
    <w:rsid w:val="00FC4523"/>
    <w:rsid w:val="00FC49A1"/>
    <w:rsid w:val="00FC59C8"/>
    <w:rsid w:val="00FD042F"/>
    <w:rsid w:val="00FD2200"/>
    <w:rsid w:val="00FD3A43"/>
    <w:rsid w:val="00FD45DC"/>
    <w:rsid w:val="00FD6531"/>
    <w:rsid w:val="00FE0244"/>
    <w:rsid w:val="00FE10D7"/>
    <w:rsid w:val="00FE1343"/>
    <w:rsid w:val="00FE35B1"/>
    <w:rsid w:val="00FF0D6D"/>
    <w:rsid w:val="00FF3448"/>
    <w:rsid w:val="00FF6A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BCA61BD"/>
  <w15:docId w15:val="{642CAA42-3EAE-4436-87D2-7A260728F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139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5350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6439F7"/>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61CE0"/>
    <w:pPr>
      <w:ind w:left="720"/>
      <w:contextualSpacing/>
    </w:pPr>
  </w:style>
  <w:style w:type="table" w:styleId="a5">
    <w:name w:val="Table Grid"/>
    <w:basedOn w:val="a1"/>
    <w:uiPriority w:val="59"/>
    <w:rsid w:val="00E3250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
    <w:link w:val="a7"/>
    <w:rsid w:val="00E666A4"/>
    <w:pPr>
      <w:ind w:firstLine="340"/>
      <w:jc w:val="both"/>
    </w:pPr>
    <w:rPr>
      <w:rFonts w:ascii="Calibri" w:hAnsi="Calibri"/>
      <w:sz w:val="20"/>
      <w:szCs w:val="20"/>
    </w:rPr>
  </w:style>
  <w:style w:type="character" w:customStyle="1" w:styleId="a7">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0"/>
    <w:link w:val="a6"/>
    <w:rsid w:val="00E666A4"/>
    <w:rPr>
      <w:rFonts w:ascii="Calibri" w:eastAsia="Times New Roman" w:hAnsi="Calibri" w:cs="Times New Roman"/>
      <w:sz w:val="20"/>
      <w:szCs w:val="20"/>
    </w:rPr>
  </w:style>
  <w:style w:type="paragraph" w:styleId="a8">
    <w:name w:val="Body Text Indent"/>
    <w:basedOn w:val="a"/>
    <w:link w:val="a9"/>
    <w:semiHidden/>
    <w:unhideWhenUsed/>
    <w:rsid w:val="004C60FC"/>
    <w:pPr>
      <w:spacing w:after="120"/>
      <w:ind w:left="283"/>
    </w:pPr>
  </w:style>
  <w:style w:type="character" w:customStyle="1" w:styleId="a9">
    <w:name w:val="Основной текст с отступом Знак"/>
    <w:basedOn w:val="a0"/>
    <w:link w:val="a8"/>
    <w:semiHidden/>
    <w:rsid w:val="004C60FC"/>
    <w:rPr>
      <w:rFonts w:ascii="Times New Roman" w:eastAsia="Times New Roman" w:hAnsi="Times New Roman" w:cs="Times New Roman"/>
      <w:sz w:val="24"/>
      <w:szCs w:val="24"/>
      <w:lang w:eastAsia="ru-RU"/>
    </w:rPr>
  </w:style>
  <w:style w:type="paragraph" w:styleId="aa">
    <w:name w:val="Normal (Web)"/>
    <w:basedOn w:val="a"/>
    <w:unhideWhenUsed/>
    <w:rsid w:val="006B569B"/>
    <w:pPr>
      <w:spacing w:before="100" w:beforeAutospacing="1" w:after="100" w:afterAutospacing="1"/>
    </w:pPr>
    <w:rPr>
      <w:rFonts w:ascii="Arial" w:hAnsi="Arial" w:cs="Arial"/>
      <w:color w:val="000000"/>
      <w:sz w:val="20"/>
      <w:szCs w:val="20"/>
    </w:rPr>
  </w:style>
  <w:style w:type="paragraph" w:customStyle="1" w:styleId="11">
    <w:name w:val="Абзац списка1"/>
    <w:basedOn w:val="a"/>
    <w:rsid w:val="006B569B"/>
    <w:pPr>
      <w:ind w:left="720"/>
    </w:pPr>
    <w:rPr>
      <w:rFonts w:eastAsia="Calibri"/>
    </w:rPr>
  </w:style>
  <w:style w:type="paragraph" w:customStyle="1" w:styleId="Style22">
    <w:name w:val="Style22"/>
    <w:basedOn w:val="a"/>
    <w:uiPriority w:val="99"/>
    <w:rsid w:val="0063084A"/>
    <w:pPr>
      <w:widowControl w:val="0"/>
      <w:autoSpaceDE w:val="0"/>
      <w:autoSpaceDN w:val="0"/>
      <w:adjustRightInd w:val="0"/>
    </w:pPr>
  </w:style>
  <w:style w:type="character" w:styleId="ab">
    <w:name w:val="Hyperlink"/>
    <w:basedOn w:val="a0"/>
    <w:uiPriority w:val="99"/>
    <w:unhideWhenUsed/>
    <w:rsid w:val="005E0F3B"/>
    <w:rPr>
      <w:color w:val="0000FF" w:themeColor="hyperlink"/>
      <w:u w:val="single"/>
    </w:rPr>
  </w:style>
  <w:style w:type="character" w:styleId="ac">
    <w:name w:val="annotation reference"/>
    <w:basedOn w:val="a0"/>
    <w:uiPriority w:val="99"/>
    <w:semiHidden/>
    <w:unhideWhenUsed/>
    <w:rsid w:val="00117CA8"/>
    <w:rPr>
      <w:sz w:val="18"/>
      <w:szCs w:val="18"/>
    </w:rPr>
  </w:style>
  <w:style w:type="paragraph" w:styleId="ad">
    <w:name w:val="annotation text"/>
    <w:basedOn w:val="a"/>
    <w:link w:val="ae"/>
    <w:uiPriority w:val="99"/>
    <w:semiHidden/>
    <w:unhideWhenUsed/>
    <w:rsid w:val="00117CA8"/>
  </w:style>
  <w:style w:type="character" w:customStyle="1" w:styleId="ae">
    <w:name w:val="Текст примечания Знак"/>
    <w:basedOn w:val="a0"/>
    <w:link w:val="ad"/>
    <w:uiPriority w:val="99"/>
    <w:semiHidden/>
    <w:rsid w:val="00117CA8"/>
    <w:rPr>
      <w:sz w:val="24"/>
      <w:szCs w:val="24"/>
    </w:rPr>
  </w:style>
  <w:style w:type="paragraph" w:styleId="af">
    <w:name w:val="annotation subject"/>
    <w:basedOn w:val="ad"/>
    <w:next w:val="ad"/>
    <w:link w:val="af0"/>
    <w:uiPriority w:val="99"/>
    <w:semiHidden/>
    <w:unhideWhenUsed/>
    <w:rsid w:val="00117CA8"/>
    <w:rPr>
      <w:b/>
      <w:bCs/>
      <w:sz w:val="20"/>
      <w:szCs w:val="20"/>
    </w:rPr>
  </w:style>
  <w:style w:type="character" w:customStyle="1" w:styleId="af0">
    <w:name w:val="Тема примечания Знак"/>
    <w:basedOn w:val="ae"/>
    <w:link w:val="af"/>
    <w:uiPriority w:val="99"/>
    <w:semiHidden/>
    <w:rsid w:val="00117CA8"/>
    <w:rPr>
      <w:b/>
      <w:bCs/>
      <w:sz w:val="20"/>
      <w:szCs w:val="20"/>
    </w:rPr>
  </w:style>
  <w:style w:type="paragraph" w:styleId="af1">
    <w:name w:val="Balloon Text"/>
    <w:basedOn w:val="a"/>
    <w:link w:val="af2"/>
    <w:uiPriority w:val="99"/>
    <w:semiHidden/>
    <w:unhideWhenUsed/>
    <w:rsid w:val="00117CA8"/>
    <w:rPr>
      <w:rFonts w:ascii="Lucida Grande CY" w:hAnsi="Lucida Grande CY" w:cs="Lucida Grande CY"/>
      <w:sz w:val="18"/>
      <w:szCs w:val="18"/>
    </w:rPr>
  </w:style>
  <w:style w:type="character" w:customStyle="1" w:styleId="af2">
    <w:name w:val="Текст выноски Знак"/>
    <w:basedOn w:val="a0"/>
    <w:link w:val="af1"/>
    <w:uiPriority w:val="99"/>
    <w:semiHidden/>
    <w:rsid w:val="00117CA8"/>
    <w:rPr>
      <w:rFonts w:ascii="Lucida Grande CY" w:hAnsi="Lucida Grande CY" w:cs="Lucida Grande CY"/>
      <w:sz w:val="18"/>
      <w:szCs w:val="18"/>
    </w:rPr>
  </w:style>
  <w:style w:type="paragraph" w:styleId="af3">
    <w:name w:val="Title"/>
    <w:basedOn w:val="a"/>
    <w:link w:val="af4"/>
    <w:autoRedefine/>
    <w:qFormat/>
    <w:rsid w:val="00AC6791"/>
    <w:pPr>
      <w:ind w:firstLine="567"/>
      <w:jc w:val="center"/>
    </w:pPr>
    <w:rPr>
      <w:b/>
      <w:sz w:val="28"/>
      <w:szCs w:val="28"/>
    </w:rPr>
  </w:style>
  <w:style w:type="character" w:customStyle="1" w:styleId="af4">
    <w:name w:val="Заголовок Знак"/>
    <w:basedOn w:val="a0"/>
    <w:link w:val="af3"/>
    <w:rsid w:val="00AC6791"/>
    <w:rPr>
      <w:rFonts w:ascii="Times New Roman" w:eastAsia="Times New Roman" w:hAnsi="Times New Roman" w:cs="Times New Roman"/>
      <w:b/>
      <w:sz w:val="28"/>
      <w:szCs w:val="28"/>
      <w:lang w:eastAsia="ru-RU"/>
    </w:rPr>
  </w:style>
  <w:style w:type="character" w:customStyle="1" w:styleId="blk">
    <w:name w:val="blk"/>
    <w:basedOn w:val="a0"/>
    <w:rsid w:val="00F12F16"/>
  </w:style>
  <w:style w:type="character" w:customStyle="1" w:styleId="20">
    <w:name w:val="Заголовок 2 Знак"/>
    <w:basedOn w:val="a0"/>
    <w:link w:val="2"/>
    <w:uiPriority w:val="9"/>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0"/>
    <w:rsid w:val="006439F7"/>
  </w:style>
  <w:style w:type="character" w:customStyle="1" w:styleId="10">
    <w:name w:val="Заголовок 1 Знак"/>
    <w:basedOn w:val="a0"/>
    <w:link w:val="1"/>
    <w:uiPriority w:val="9"/>
    <w:rsid w:val="00535055"/>
    <w:rPr>
      <w:rFonts w:asciiTheme="majorHAnsi" w:eastAsiaTheme="majorEastAsia" w:hAnsiTheme="majorHAnsi" w:cstheme="majorBidi"/>
      <w:b/>
      <w:bCs/>
      <w:color w:val="365F91" w:themeColor="accent1" w:themeShade="BF"/>
      <w:sz w:val="28"/>
      <w:szCs w:val="28"/>
      <w:lang w:eastAsia="ru-RU"/>
    </w:rPr>
  </w:style>
  <w:style w:type="paragraph" w:customStyle="1" w:styleId="book-authors">
    <w:name w:val="book-authors"/>
    <w:basedOn w:val="a"/>
    <w:rsid w:val="00535055"/>
    <w:pPr>
      <w:spacing w:before="100" w:beforeAutospacing="1" w:after="100" w:afterAutospacing="1"/>
    </w:pPr>
  </w:style>
  <w:style w:type="paragraph" w:customStyle="1" w:styleId="book-summary">
    <w:name w:val="book-summary"/>
    <w:basedOn w:val="a"/>
    <w:rsid w:val="00535055"/>
    <w:pPr>
      <w:spacing w:before="100" w:beforeAutospacing="1" w:after="100" w:afterAutospacing="1"/>
    </w:pPr>
  </w:style>
  <w:style w:type="character" w:styleId="af5">
    <w:name w:val="Emphasis"/>
    <w:basedOn w:val="a0"/>
    <w:uiPriority w:val="20"/>
    <w:qFormat/>
    <w:rsid w:val="001F6D3A"/>
    <w:rPr>
      <w:i/>
      <w:iCs/>
    </w:rPr>
  </w:style>
  <w:style w:type="character" w:customStyle="1" w:styleId="succ">
    <w:name w:val="succ"/>
    <w:basedOn w:val="a0"/>
    <w:rsid w:val="00806328"/>
  </w:style>
  <w:style w:type="character" w:customStyle="1" w:styleId="start">
    <w:name w:val="start"/>
    <w:basedOn w:val="a0"/>
    <w:rsid w:val="00806328"/>
  </w:style>
  <w:style w:type="paragraph" w:styleId="af6">
    <w:name w:val="Body Text"/>
    <w:basedOn w:val="a"/>
    <w:link w:val="af7"/>
    <w:rsid w:val="003279A9"/>
    <w:pPr>
      <w:suppressAutoHyphens/>
      <w:spacing w:after="120"/>
    </w:pPr>
    <w:rPr>
      <w:rFonts w:eastAsia="Calibri"/>
      <w:lang w:eastAsia="ar-SA"/>
    </w:rPr>
  </w:style>
  <w:style w:type="character" w:customStyle="1" w:styleId="af7">
    <w:name w:val="Основной текст Знак"/>
    <w:basedOn w:val="a0"/>
    <w:link w:val="af6"/>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
    <w:rsid w:val="00B3612A"/>
    <w:pPr>
      <w:spacing w:before="100" w:beforeAutospacing="1" w:after="100" w:afterAutospacing="1"/>
      <w:jc w:val="both"/>
      <w:textAlignment w:val="baseline"/>
    </w:pPr>
    <w:rPr>
      <w:rFonts w:ascii="Arial" w:hAnsi="Arial" w:cs="Arial"/>
      <w:color w:val="333333"/>
      <w:sz w:val="18"/>
      <w:szCs w:val="18"/>
    </w:rPr>
  </w:style>
  <w:style w:type="character" w:styleId="af8">
    <w:name w:val="footnote reference"/>
    <w:basedOn w:val="a0"/>
    <w:unhideWhenUsed/>
    <w:rsid w:val="00065107"/>
    <w:rPr>
      <w:vertAlign w:val="superscript"/>
    </w:rPr>
  </w:style>
  <w:style w:type="character" w:styleId="af9">
    <w:name w:val="Strong"/>
    <w:uiPriority w:val="22"/>
    <w:qFormat/>
    <w:rsid w:val="003E3A06"/>
    <w:rPr>
      <w:b/>
      <w:bCs/>
    </w:rPr>
  </w:style>
  <w:style w:type="paragraph" w:styleId="afa">
    <w:name w:val="Revision"/>
    <w:hidden/>
    <w:uiPriority w:val="99"/>
    <w:semiHidden/>
    <w:rsid w:val="00B52232"/>
    <w:pPr>
      <w:spacing w:after="0" w:line="240" w:lineRule="auto"/>
    </w:pPr>
    <w:rPr>
      <w:rFonts w:ascii="Times New Roman" w:eastAsia="Times New Roman" w:hAnsi="Times New Roman" w:cs="Times New Roman"/>
      <w:sz w:val="24"/>
      <w:szCs w:val="24"/>
      <w:lang w:eastAsia="ru-RU"/>
    </w:rPr>
  </w:style>
  <w:style w:type="paragraph" w:styleId="afb">
    <w:name w:val="TOC Heading"/>
    <w:basedOn w:val="1"/>
    <w:next w:val="a"/>
    <w:uiPriority w:val="39"/>
    <w:unhideWhenUsed/>
    <w:qFormat/>
    <w:rsid w:val="00E81CDB"/>
    <w:pPr>
      <w:spacing w:line="276" w:lineRule="auto"/>
      <w:outlineLvl w:val="9"/>
    </w:pPr>
  </w:style>
  <w:style w:type="paragraph" w:styleId="12">
    <w:name w:val="toc 1"/>
    <w:basedOn w:val="a"/>
    <w:next w:val="a"/>
    <w:autoRedefine/>
    <w:uiPriority w:val="39"/>
    <w:unhideWhenUsed/>
    <w:rsid w:val="00E81CDB"/>
    <w:pPr>
      <w:spacing w:before="120"/>
    </w:pPr>
    <w:rPr>
      <w:rFonts w:asciiTheme="minorHAnsi" w:hAnsiTheme="minorHAnsi"/>
      <w:b/>
    </w:rPr>
  </w:style>
  <w:style w:type="paragraph" w:styleId="22">
    <w:name w:val="toc 2"/>
    <w:basedOn w:val="a"/>
    <w:next w:val="a"/>
    <w:autoRedefine/>
    <w:uiPriority w:val="39"/>
    <w:unhideWhenUsed/>
    <w:rsid w:val="00E81CDB"/>
    <w:pPr>
      <w:ind w:left="240"/>
    </w:pPr>
    <w:rPr>
      <w:rFonts w:asciiTheme="minorHAnsi" w:hAnsiTheme="minorHAnsi"/>
      <w:b/>
      <w:sz w:val="22"/>
      <w:szCs w:val="22"/>
    </w:rPr>
  </w:style>
  <w:style w:type="paragraph" w:styleId="3">
    <w:name w:val="toc 3"/>
    <w:basedOn w:val="a"/>
    <w:next w:val="a"/>
    <w:autoRedefine/>
    <w:uiPriority w:val="39"/>
    <w:unhideWhenUsed/>
    <w:rsid w:val="00E81CDB"/>
    <w:pPr>
      <w:ind w:left="480"/>
    </w:pPr>
    <w:rPr>
      <w:rFonts w:asciiTheme="minorHAnsi" w:hAnsiTheme="minorHAnsi"/>
      <w:sz w:val="22"/>
      <w:szCs w:val="22"/>
    </w:rPr>
  </w:style>
  <w:style w:type="paragraph" w:styleId="4">
    <w:name w:val="toc 4"/>
    <w:basedOn w:val="a"/>
    <w:next w:val="a"/>
    <w:autoRedefine/>
    <w:uiPriority w:val="39"/>
    <w:semiHidden/>
    <w:unhideWhenUsed/>
    <w:rsid w:val="00E81CDB"/>
    <w:pPr>
      <w:ind w:left="720"/>
    </w:pPr>
    <w:rPr>
      <w:rFonts w:asciiTheme="minorHAnsi" w:hAnsiTheme="minorHAnsi"/>
      <w:sz w:val="20"/>
      <w:szCs w:val="20"/>
    </w:rPr>
  </w:style>
  <w:style w:type="paragraph" w:styleId="5">
    <w:name w:val="toc 5"/>
    <w:basedOn w:val="a"/>
    <w:next w:val="a"/>
    <w:autoRedefine/>
    <w:uiPriority w:val="39"/>
    <w:semiHidden/>
    <w:unhideWhenUsed/>
    <w:rsid w:val="00E81CDB"/>
    <w:pPr>
      <w:ind w:left="960"/>
    </w:pPr>
    <w:rPr>
      <w:rFonts w:asciiTheme="minorHAnsi" w:hAnsiTheme="minorHAnsi"/>
      <w:sz w:val="20"/>
      <w:szCs w:val="20"/>
    </w:rPr>
  </w:style>
  <w:style w:type="paragraph" w:styleId="6">
    <w:name w:val="toc 6"/>
    <w:basedOn w:val="a"/>
    <w:next w:val="a"/>
    <w:autoRedefine/>
    <w:uiPriority w:val="39"/>
    <w:semiHidden/>
    <w:unhideWhenUsed/>
    <w:rsid w:val="00E81CDB"/>
    <w:pPr>
      <w:ind w:left="1200"/>
    </w:pPr>
    <w:rPr>
      <w:rFonts w:asciiTheme="minorHAnsi" w:hAnsiTheme="minorHAnsi"/>
      <w:sz w:val="20"/>
      <w:szCs w:val="20"/>
    </w:rPr>
  </w:style>
  <w:style w:type="paragraph" w:styleId="7">
    <w:name w:val="toc 7"/>
    <w:basedOn w:val="a"/>
    <w:next w:val="a"/>
    <w:autoRedefine/>
    <w:uiPriority w:val="39"/>
    <w:semiHidden/>
    <w:unhideWhenUsed/>
    <w:rsid w:val="00E81CDB"/>
    <w:pPr>
      <w:ind w:left="1440"/>
    </w:pPr>
    <w:rPr>
      <w:rFonts w:asciiTheme="minorHAnsi" w:hAnsiTheme="minorHAnsi"/>
      <w:sz w:val="20"/>
      <w:szCs w:val="20"/>
    </w:rPr>
  </w:style>
  <w:style w:type="paragraph" w:styleId="8">
    <w:name w:val="toc 8"/>
    <w:basedOn w:val="a"/>
    <w:next w:val="a"/>
    <w:autoRedefine/>
    <w:uiPriority w:val="39"/>
    <w:semiHidden/>
    <w:unhideWhenUsed/>
    <w:rsid w:val="00E81CDB"/>
    <w:pPr>
      <w:ind w:left="1680"/>
    </w:pPr>
    <w:rPr>
      <w:rFonts w:asciiTheme="minorHAnsi" w:hAnsiTheme="minorHAnsi"/>
      <w:sz w:val="20"/>
      <w:szCs w:val="20"/>
    </w:rPr>
  </w:style>
  <w:style w:type="paragraph" w:styleId="9">
    <w:name w:val="toc 9"/>
    <w:basedOn w:val="a"/>
    <w:next w:val="a"/>
    <w:autoRedefine/>
    <w:uiPriority w:val="39"/>
    <w:semiHidden/>
    <w:unhideWhenUsed/>
    <w:rsid w:val="00E81CDB"/>
    <w:pPr>
      <w:ind w:left="1920"/>
    </w:pPr>
    <w:rPr>
      <w:rFonts w:asciiTheme="minorHAnsi" w:hAnsiTheme="minorHAnsi"/>
      <w:sz w:val="20"/>
      <w:szCs w:val="20"/>
    </w:rPr>
  </w:style>
  <w:style w:type="paragraph" w:styleId="afc">
    <w:name w:val="footer"/>
    <w:basedOn w:val="a"/>
    <w:link w:val="afd"/>
    <w:uiPriority w:val="99"/>
    <w:unhideWhenUsed/>
    <w:rsid w:val="00921BB6"/>
    <w:pPr>
      <w:tabs>
        <w:tab w:val="center" w:pos="4677"/>
        <w:tab w:val="right" w:pos="9355"/>
      </w:tabs>
    </w:pPr>
  </w:style>
  <w:style w:type="character" w:customStyle="1" w:styleId="afd">
    <w:name w:val="Нижний колонтитул Знак"/>
    <w:basedOn w:val="a0"/>
    <w:link w:val="afc"/>
    <w:uiPriority w:val="99"/>
    <w:rsid w:val="00921BB6"/>
    <w:rPr>
      <w:rFonts w:ascii="Times New Roman" w:eastAsia="Times New Roman" w:hAnsi="Times New Roman" w:cs="Times New Roman"/>
      <w:sz w:val="24"/>
      <w:szCs w:val="24"/>
      <w:lang w:eastAsia="ru-RU"/>
    </w:rPr>
  </w:style>
  <w:style w:type="character" w:styleId="afe">
    <w:name w:val="page number"/>
    <w:basedOn w:val="a0"/>
    <w:uiPriority w:val="99"/>
    <w:semiHidden/>
    <w:unhideWhenUsed/>
    <w:rsid w:val="00921BB6"/>
  </w:style>
  <w:style w:type="character" w:customStyle="1" w:styleId="s1">
    <w:name w:val="s1"/>
    <w:basedOn w:val="a0"/>
    <w:rsid w:val="00937B14"/>
  </w:style>
  <w:style w:type="character" w:customStyle="1" w:styleId="a4">
    <w:name w:val="Абзац списка Знак"/>
    <w:link w:val="a3"/>
    <w:uiPriority w:val="34"/>
    <w:rsid w:val="00B533E3"/>
    <w:rPr>
      <w:rFonts w:ascii="Times New Roman" w:eastAsia="Times New Roman" w:hAnsi="Times New Roman" w:cs="Times New Roman"/>
      <w:sz w:val="24"/>
      <w:szCs w:val="24"/>
      <w:lang w:eastAsia="ru-RU"/>
    </w:rPr>
  </w:style>
  <w:style w:type="paragraph" w:customStyle="1" w:styleId="13">
    <w:name w:val="Обычный1"/>
    <w:rsid w:val="003857A2"/>
    <w:pPr>
      <w:spacing w:before="100" w:after="10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5748EB"/>
    <w:pPr>
      <w:widowControl w:val="0"/>
      <w:autoSpaceDE w:val="0"/>
      <w:autoSpaceDN w:val="0"/>
      <w:spacing w:after="0" w:line="240" w:lineRule="auto"/>
    </w:pPr>
    <w:rPr>
      <w:rFonts w:ascii="Calibri" w:eastAsia="Times New Roman" w:hAnsi="Calibri" w:cs="Calibri"/>
      <w:szCs w:val="20"/>
      <w:lang w:eastAsia="ru-RU"/>
    </w:rPr>
  </w:style>
  <w:style w:type="character" w:styleId="aff">
    <w:name w:val="FollowedHyperlink"/>
    <w:basedOn w:val="a0"/>
    <w:uiPriority w:val="99"/>
    <w:semiHidden/>
    <w:unhideWhenUsed/>
    <w:rsid w:val="000A7333"/>
    <w:rPr>
      <w:color w:val="800080" w:themeColor="followedHyperlink"/>
      <w:u w:val="single"/>
    </w:rPr>
  </w:style>
  <w:style w:type="paragraph" w:styleId="aff0">
    <w:name w:val="header"/>
    <w:basedOn w:val="a"/>
    <w:link w:val="aff1"/>
    <w:uiPriority w:val="99"/>
    <w:unhideWhenUsed/>
    <w:rsid w:val="00F01668"/>
    <w:pPr>
      <w:tabs>
        <w:tab w:val="center" w:pos="4677"/>
        <w:tab w:val="right" w:pos="9355"/>
      </w:tabs>
    </w:pPr>
  </w:style>
  <w:style w:type="character" w:customStyle="1" w:styleId="aff1">
    <w:name w:val="Верхний колонтитул Знак"/>
    <w:basedOn w:val="a0"/>
    <w:link w:val="aff0"/>
    <w:uiPriority w:val="99"/>
    <w:rsid w:val="00F0166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975518645">
      <w:bodyDiv w:val="1"/>
      <w:marLeft w:val="0"/>
      <w:marRight w:val="0"/>
      <w:marTop w:val="0"/>
      <w:marBottom w:val="0"/>
      <w:divBdr>
        <w:top w:val="none" w:sz="0" w:space="0" w:color="auto"/>
        <w:left w:val="none" w:sz="0" w:space="0" w:color="auto"/>
        <w:bottom w:val="none" w:sz="0" w:space="0" w:color="auto"/>
        <w:right w:val="none" w:sz="0" w:space="0" w:color="auto"/>
      </w:divBdr>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ok.ru/book/919487" TargetMode="External"/><Relationship Id="rId13" Type="http://schemas.openxmlformats.org/officeDocument/2006/relationships/hyperlink" Target="http://www.consultant.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fa.ru/Www/phpBB/viewforum.php?f=86"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krin.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fa.ru/Catalog?MenuId=Catalog"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www.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E69E7-FE77-4F9E-8D57-622DD549E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9404</Words>
  <Characters>53609</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Молчанова Алла Владиславовна</cp:lastModifiedBy>
  <cp:revision>9</cp:revision>
  <dcterms:created xsi:type="dcterms:W3CDTF">2019-11-07T11:31:00Z</dcterms:created>
  <dcterms:modified xsi:type="dcterms:W3CDTF">2019-12-09T07:42:00Z</dcterms:modified>
</cp:coreProperties>
</file>